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Brass Anchor LTD</w:t>
      </w:r>
      <w:r w:rsidRPr="00950A90">
        <w:rPr>
          <w:color w:val="211E1F"/>
        </w:rPr>
        <w:t xml:space="preserve"> and its affiliates, located at </w:t>
      </w:r>
      <w:r w:rsidR="009F1B37" w:rsidRPr="009F1B37">
        <w:rPr>
          <w:b/>
          <w:bCs/>
          <w:color w:val="211E1F"/>
        </w:rPr>
        <w:t>31 River point Rd, Poughkeepsie, New York,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