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16th</w:t>
      </w:r>
      <w:r w:rsidRPr="00950A90">
        <w:rPr>
          <w:color w:val="211E1F"/>
        </w:rPr>
        <w:t xml:space="preserve"> day of </w:t>
      </w:r>
      <w:r w:rsidR="009F1B37" w:rsidRPr="009F1B37">
        <w:rPr>
          <w:b/>
          <w:bCs/>
          <w:color w:val="211E1F"/>
        </w:rPr>
        <w:t>June 2021</w:t>
      </w:r>
      <w:r w:rsidRPr="00950A90">
        <w:rPr>
          <w:color w:val="211E1F"/>
        </w:rPr>
        <w:t xml:space="preserve">,   </w:t>
      </w:r>
      <w:r w:rsidR="009F1B37" w:rsidRPr="009F1B37">
        <w:rPr>
          <w:b/>
          <w:bCs/>
          <w:color w:val="211E1F"/>
        </w:rPr>
        <w:t>RCRD Inc</w:t>
      </w:r>
      <w:r w:rsidRPr="00950A90">
        <w:rPr>
          <w:color w:val="211E1F"/>
        </w:rPr>
        <w:t xml:space="preserve"> and its affiliates, located at </w:t>
      </w:r>
      <w:r w:rsidR="009F1B37" w:rsidRPr="009F1B37">
        <w:rPr>
          <w:b/>
          <w:bCs/>
          <w:color w:val="211E1F"/>
        </w:rPr>
        <w:t>105 Route 6, Mahopac, 10541, NY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Guy Congionti</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