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04th</w:t>
      </w:r>
      <w:r w:rsidRPr="00950A90">
        <w:rPr>
          <w:color w:val="211E1F"/>
        </w:rPr>
        <w:t xml:space="preserve"> day of </w:t>
      </w:r>
      <w:r w:rsidR="009F1B37" w:rsidRPr="009F1B37">
        <w:rPr>
          <w:b/>
          <w:bCs/>
          <w:color w:val="211E1F"/>
        </w:rPr>
        <w:t>December 2020</w:t>
      </w:r>
      <w:r w:rsidRPr="00950A90">
        <w:rPr>
          <w:color w:val="211E1F"/>
        </w:rPr>
        <w:t xml:space="preserve">,   </w:t>
      </w:r>
      <w:r w:rsidR="009F1B37" w:rsidRPr="009F1B37">
        <w:rPr>
          <w:b/>
          <w:bCs/>
          <w:color w:val="211E1F"/>
        </w:rPr>
        <w:t>The Kitchen Inc.</w:t>
      </w:r>
      <w:r w:rsidRPr="00950A90">
        <w:rPr>
          <w:color w:val="211E1F"/>
        </w:rPr>
        <w:t xml:space="preserve"> and its affiliates, located at </w:t>
      </w:r>
      <w:r w:rsidR="009F1B37" w:rsidRPr="009F1B37">
        <w:rPr>
          <w:b/>
          <w:bCs/>
          <w:color w:val="211E1F"/>
        </w:rPr>
        <w:t>4167 Albany Post Rd, Hyde Park, 12538,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