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AMP HP Inc</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Whitney Hite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