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Wabno Hotels Inc.</w:t>
      </w:r>
      <w:r w:rsidRPr="00950A90">
        <w:rPr>
          <w:color w:val="211E1F"/>
        </w:rPr>
        <w:t xml:space="preserve"> and its affiliates, located at </w:t>
      </w:r>
      <w:r w:rsidR="009F1B37" w:rsidRPr="009F1B37">
        <w:rPr>
          <w:b/>
          <w:bCs/>
          <w:color w:val="211E1F"/>
        </w:rPr>
        <w:t>17 main Street, Highland Falls, New York, 10928</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