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11th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Mykleby &amp; Thao Family Dentistry</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Whitney Hite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