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Believe Big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4821 Butler Rd. #1d, Glyndon, 21071, Maryland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Ivelisse Page</w:t>
      </w:r>
      <w:bookmarkEnd w:id="0"/>
    </w:p>
    <w:p w14:paraId="286C4872" w14:textId="74B7E916" w:rsidR="003636A8" w:rsidRDefault="003636A8" w:rsidP="008E5BFC">
      <w:pPr>
        <w:pStyle w:val="BodyText"/>
        <w:spacing w:before="101"/>
      </w:pPr>
      <w:r>
        <w:t xml:space="preserve">Contact Email: </w:t>
      </w:r>
      <w:r w:rsidR="00C50CDC" w:rsidRPr="00C50CDC">
        <w:rPr>
          <w:b/>
        </w:rPr>
        <w:t>ipage@believebig.org</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(888) 317-5850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Believe Big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4821 Butler Rd. #1d, Glyndon, 21071, Maryland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Ivelisse Page</w:t>
      </w:r>
    </w:p>
    <w:p w14:paraId="20AA5DFB" w14:textId="4CA17AC5" w:rsidR="00FC537E" w:rsidRDefault="00FC537E" w:rsidP="00577EBF">
      <w:pPr>
        <w:pStyle w:val="BodyText"/>
        <w:spacing w:before="101"/>
      </w:pPr>
      <w:r>
        <w:t xml:space="preserve">Contact Email: </w:t>
      </w:r>
      <w:r w:rsidR="00C50CDC" w:rsidRPr="00C50CDC">
        <w:rPr>
          <w:b/>
        </w:rPr>
        <w:t>ipage@believebig.org</w:t>
      </w:r>
    </w:p>
    <w:p w14:paraId="42E42BCB" w14:textId="2AF17A67" w:rsidR="00FC537E" w:rsidRDefault="00FC537E" w:rsidP="00577EBF">
      <w:pPr>
        <w:pStyle w:val="BodyText"/>
        <w:spacing w:before="101"/>
      </w:pPr>
      <w:r>
        <w:t xml:space="preserve">Contact Phone: </w:t>
      </w:r>
      <w:r w:rsidR="00C50CDC" w:rsidRPr="00C50CDC">
        <w:rPr>
          <w:b/>
        </w:rPr>
        <w:t>(888) 317-5850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