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Adrien&amp;#039;s Supermarket</w:t>
      </w:r>
      <w:r w:rsidRPr="00950A90">
        <w:rPr>
          <w:color w:val="211E1F"/>
        </w:rPr>
        <w:t xml:space="preserve"> and its affiliates, located at </w:t>
      </w:r>
      <w:r w:rsidR="009F1B37" w:rsidRPr="009F1B37">
        <w:rPr>
          <w:b/>
          <w:bCs/>
          <w:color w:val="211E1F"/>
        </w:rPr>
        <w:t>3842 W. Congress St., Lafayette, 70506, LA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