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Western States Propane</w:t>
      </w:r>
      <w:r w:rsidRPr="00950A90">
        <w:rPr>
          <w:color w:val="211E1F"/>
        </w:rPr>
        <w:t xml:space="preserve"> and its affiliates, located at </w:t>
      </w:r>
      <w:r w:rsidR="009F1B37" w:rsidRPr="009F1B37">
        <w:rPr>
          <w:b/>
          <w:bCs/>
          <w:color w:val="211E1F"/>
        </w:rPr>
        <w:t>1207 Water Street, Elko, 89801, NV</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