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Northvale Diner, LLC</w:t>
      </w:r>
      <w:r w:rsidRPr="00950A90">
        <w:rPr>
          <w:color w:val="211E1F"/>
        </w:rPr>
        <w:t xml:space="preserve"> and its affiliates, located at </w:t>
      </w:r>
      <w:r w:rsidR="009F1B37" w:rsidRPr="009F1B37">
        <w:rPr>
          <w:b/>
          <w:bCs/>
          <w:color w:val="211E1F"/>
        </w:rPr>
        <w:t>247 Livingston Street, Northvale, 07647,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