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19th</w:t>
      </w:r>
      <w:r w:rsidRPr="00950A90">
        <w:rPr>
          <w:color w:val="211E1F"/>
        </w:rPr>
        <w:t xml:space="preserve"> day of </w:t>
      </w:r>
      <w:r w:rsidR="009F1B37" w:rsidRPr="009F1B37">
        <w:rPr>
          <w:b/>
          <w:bCs/>
          <w:color w:val="211E1F"/>
        </w:rPr>
        <w:t>January 2021</w:t>
      </w:r>
      <w:r w:rsidRPr="00950A90">
        <w:rPr>
          <w:color w:val="211E1F"/>
        </w:rPr>
        <w:t xml:space="preserve">,   </w:t>
      </w:r>
      <w:r w:rsidR="009F1B37" w:rsidRPr="009F1B37">
        <w:rPr>
          <w:b/>
          <w:bCs/>
          <w:color w:val="211E1F"/>
        </w:rPr>
        <w:t>Vak Enterprises LLC</w:t>
      </w:r>
      <w:r w:rsidRPr="00950A90">
        <w:rPr>
          <w:color w:val="211E1F"/>
        </w:rPr>
        <w:t xml:space="preserve"> and its affiliates, located at </w:t>
      </w:r>
      <w:r w:rsidR="009F1B37" w:rsidRPr="009F1B37">
        <w:rPr>
          <w:b/>
          <w:bCs/>
          <w:color w:val="211E1F"/>
        </w:rPr>
        <w:t>1700 Watertown Ave., Waterbury, 06708,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