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Farm Neck Golf Club</w:t>
      </w:r>
      <w:r w:rsidRPr="00950A90">
        <w:rPr>
          <w:color w:val="211E1F"/>
        </w:rPr>
        <w:t xml:space="preserve"> and its affiliates, located at </w:t>
      </w:r>
      <w:r w:rsidR="009F1B37" w:rsidRPr="009F1B37">
        <w:rPr>
          <w:b/>
          <w:bCs/>
          <w:color w:val="211E1F"/>
        </w:rPr>
        <w:t>1 Farm Neck Way, Oak Bluffs, 02557, MA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