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Orfinos Restaurant INC.</w:t>
      </w:r>
      <w:r w:rsidRPr="00950A90">
        <w:rPr>
          <w:color w:val="211E1F"/>
        </w:rPr>
        <w:t xml:space="preserve"> and its affiliates, located at </w:t>
      </w:r>
      <w:r w:rsidR="009F1B37" w:rsidRPr="009F1B37">
        <w:rPr>
          <w:b/>
          <w:bCs/>
          <w:color w:val="211E1F"/>
        </w:rPr>
        <w:t>1201 Pleasantville Rd, Briarcliff Manor, 10510,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