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08th</w:t>
      </w:r>
      <w:r w:rsidRPr="00950A90">
        <w:rPr>
          <w:color w:val="211E1F"/>
        </w:rPr>
        <w:t xml:space="preserve"> day of </w:t>
      </w:r>
      <w:r w:rsidR="009F1B37" w:rsidRPr="009F1B37">
        <w:rPr>
          <w:b/>
          <w:bCs/>
          <w:color w:val="211E1F"/>
        </w:rPr>
        <w:t>September 2020</w:t>
      </w:r>
      <w:r w:rsidRPr="00950A90">
        <w:rPr>
          <w:color w:val="211E1F"/>
        </w:rPr>
        <w:t xml:space="preserve">,   </w:t>
      </w:r>
      <w:r w:rsidR="009F1B37" w:rsidRPr="009F1B37">
        <w:rPr>
          <w:b/>
          <w:bCs/>
          <w:color w:val="211E1F"/>
        </w:rPr>
        <w:t>Vazzano&amp;#039;s Four Seasons, LLC</w:t>
      </w:r>
      <w:r w:rsidRPr="00950A90">
        <w:rPr>
          <w:color w:val="211E1F"/>
        </w:rPr>
        <w:t xml:space="preserve"> and its affiliates, located at </w:t>
      </w:r>
      <w:r w:rsidR="009F1B37" w:rsidRPr="009F1B37">
        <w:rPr>
          <w:b/>
          <w:bCs/>
          <w:color w:val="211E1F"/>
        </w:rPr>
        <w:t>337 Kenyon Street, Stratford, CT, 06614</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&amp; Maria Rose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