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K &amp; Q Enterprises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625 Pokegama Avenue South, Grand Rapids, 55744, MN</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Wendy Mathews</w:t>
      </w:r>
      <w:bookmarkEnd w:id="0"/>
    </w:p>
    <w:p w14:paraId="286C4872" w14:textId="74B7E916" w:rsidR="003636A8" w:rsidRDefault="003636A8" w:rsidP="008E5BFC">
      <w:pPr>
        <w:pStyle w:val="BodyText"/>
        <w:spacing w:before="101"/>
      </w:pPr>
      <w:r>
        <w:t xml:space="preserve">Contact Email: </w:t>
      </w:r>
      <w:r w:rsidR="00C50CDC" w:rsidRPr="00C50CDC">
        <w:rPr>
          <w:b/>
        </w:rPr>
        <w:t>ckgrmn@paulbunyan.net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2183269618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K &amp; Q Enterprises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625 Pokegama Avenue South, Grand Rapids, 55744, MN</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Wendy Mathews</w:t>
      </w:r>
    </w:p>
    <w:p w14:paraId="20AA5DFB" w14:textId="4CA17AC5" w:rsidR="00FC537E" w:rsidRDefault="00FC537E" w:rsidP="00577EBF">
      <w:pPr>
        <w:pStyle w:val="BodyText"/>
        <w:spacing w:before="101"/>
      </w:pPr>
      <w:r>
        <w:t xml:space="preserve">Contact Email: </w:t>
      </w:r>
      <w:r w:rsidR="00C50CDC" w:rsidRPr="00C50CDC">
        <w:rPr>
          <w:b/>
        </w:rPr>
        <w:t>ckgrmn@paulbunyan.net</w:t>
      </w:r>
    </w:p>
    <w:p w14:paraId="42E42BCB" w14:textId="2AF17A67" w:rsidR="00FC537E" w:rsidRDefault="00FC537E" w:rsidP="00577EBF">
      <w:pPr>
        <w:pStyle w:val="BodyText"/>
        <w:spacing w:before="101"/>
      </w:pPr>
      <w:r>
        <w:t xml:space="preserve">Contact Phone: </w:t>
      </w:r>
      <w:r w:rsidR="00C50CDC" w:rsidRPr="00C50CDC">
        <w:rPr>
          <w:b/>
        </w:rPr>
        <w:t>2183269618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