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IT2 Broad Street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561 Broad Street, Newark, 07102,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Triantafillakis</w:t>
      </w:r>
      <w:bookmarkEnd w:id="0"/>
    </w:p>
    <w:p w14:paraId="286C4872" w14:textId="74B7E916" w:rsidR="003636A8" w:rsidRDefault="003636A8" w:rsidP="008E5BFC">
      <w:pPr>
        <w:pStyle w:val="BodyText"/>
        <w:spacing w:before="101"/>
      </w:pPr>
      <w:r>
        <w:t xml:space="preserve">Contact Email: </w:t>
      </w:r>
      <w:r w:rsidR="00C50CDC" w:rsidRPr="00C50CDC">
        <w:rPr>
          <w:b/>
        </w:rPr>
        <w:t>cfillakis@gmail.com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 624-1532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IT2 Broad Street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561 Broad Street, Newark, 07102,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Triantafillakis</w:t>
      </w:r>
    </w:p>
    <w:p w14:paraId="20AA5DFB" w14:textId="4CA17AC5" w:rsidR="00FC537E" w:rsidRDefault="00FC537E" w:rsidP="00577EBF">
      <w:pPr>
        <w:pStyle w:val="BodyText"/>
        <w:spacing w:before="101"/>
      </w:pPr>
      <w:r>
        <w:t xml:space="preserve">Contact Email: </w:t>
      </w:r>
      <w:r w:rsidR="00C50CDC" w:rsidRPr="00C50CDC">
        <w:rPr>
          <w:b/>
        </w:rPr>
        <w:t>cfillakis@gmail.com</w:t>
      </w:r>
    </w:p>
    <w:p w14:paraId="42E42BCB" w14:textId="2AF17A67" w:rsidR="00FC537E" w:rsidRDefault="00FC537E" w:rsidP="00577EBF">
      <w:pPr>
        <w:pStyle w:val="BodyText"/>
        <w:spacing w:before="101"/>
      </w:pPr>
      <w:r>
        <w:t xml:space="preserve">Contact Phone: </w:t>
      </w:r>
      <w:r w:rsidR="00C50CDC" w:rsidRPr="00C50CDC">
        <w:rPr>
          <w:b/>
        </w:rPr>
        <w:t>(973) 624-1532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