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Golden Dreidle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725 El Camino Real, Tustin, Ca, 92780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Shahrokh Julie</w:t>
      </w:r>
      <w:bookmarkEnd w:id="0"/>
    </w:p>
    <w:p w14:paraId="286C4872" w14:textId="74B7E916" w:rsidR="003636A8" w:rsidRDefault="003636A8" w:rsidP="008E5BFC">
      <w:pPr>
        <w:pStyle w:val="BodyText"/>
        <w:spacing w:before="101"/>
      </w:pPr>
      <w:r>
        <w:t xml:space="preserve">Contact Email: </w:t>
      </w:r>
      <w:r w:rsidR="00C50CDC" w:rsidRPr="00C50CDC">
        <w:rPr>
          <w:b/>
        </w:rPr>
        <w:t>Contact@goldendreidle.com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9499550900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Golden Dreidle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725 El Camino Real, Tustin, Ca, 92780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Shahrokh Julie</w:t>
      </w:r>
    </w:p>
    <w:p w14:paraId="20AA5DFB" w14:textId="4CA17AC5" w:rsidR="00FC537E" w:rsidRDefault="00FC537E" w:rsidP="00577EBF">
      <w:pPr>
        <w:pStyle w:val="BodyText"/>
        <w:spacing w:before="101"/>
      </w:pPr>
      <w:r>
        <w:t xml:space="preserve">Contact Email: </w:t>
      </w:r>
      <w:r w:rsidR="00C50CDC" w:rsidRPr="00C50CDC">
        <w:rPr>
          <w:b/>
        </w:rPr>
        <w:t>Contact@goldendreidle.com</w:t>
      </w:r>
    </w:p>
    <w:p w14:paraId="42E42BCB" w14:textId="2AF17A67" w:rsidR="00FC537E" w:rsidRDefault="00FC537E" w:rsidP="00577EBF">
      <w:pPr>
        <w:pStyle w:val="BodyText"/>
        <w:spacing w:before="101"/>
      </w:pPr>
      <w:r>
        <w:t xml:space="preserve">Contact Phone: </w:t>
      </w:r>
      <w:r w:rsidR="00C50CDC" w:rsidRPr="00C50CDC">
        <w:rPr>
          <w:b/>
        </w:rPr>
        <w:t>9499550900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