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Laser Medica Demacentes</w:t>
      </w:r>
      <w:r w:rsidRPr="00950A90">
        <w:rPr>
          <w:color w:val="211E1F"/>
        </w:rPr>
        <w:t xml:space="preserve"> and its affiliates, located at </w:t>
      </w:r>
      <w:r w:rsidR="009F1B37" w:rsidRPr="009F1B37">
        <w:rPr>
          <w:b/>
          <w:bCs/>
          <w:color w:val="211E1F"/>
        </w:rPr>
        <w:t>29 Winchester Drive, North Haven, CT, 06473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