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Cortlandt Colonial Restaurant &amp; Ballroom</w:t>
      </w:r>
      <w:r w:rsidRPr="00950A90">
        <w:rPr>
          <w:color w:val="211E1F"/>
        </w:rPr>
        <w:t xml:space="preserve"> and its affiliates, located at </w:t>
      </w:r>
      <w:r w:rsidR="009F1B37" w:rsidRPr="009F1B37">
        <w:rPr>
          <w:b/>
          <w:bCs/>
          <w:color w:val="211E1F"/>
        </w:rPr>
        <w:t>714 Albany Post Road, Cortlandt Manor, 10567,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