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International Car Wash Group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6300 S Syracuse Way, Centennial, 80111, Ohio</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Tom Mangas</w:t>
      </w:r>
      <w:bookmarkEnd w:id="0"/>
    </w:p>
    <w:p w14:paraId="286C4872" w14:textId="74B7E916" w:rsidR="003636A8" w:rsidRDefault="003636A8" w:rsidP="008E5BFC">
      <w:pPr>
        <w:pStyle w:val="BodyText"/>
        <w:spacing w:before="101"/>
      </w:pPr>
      <w:r>
        <w:t xml:space="preserve">Contact Email: </w:t>
      </w:r>
      <w:r w:rsidR="00C50CDC" w:rsidRPr="00C50CDC">
        <w:rPr>
          <w:b/>
        </w:rPr>
        <w:t>tom.mangas@icwg.com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303-779-9009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International Car Wash Group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6300 S Syracuse Way, Centennial, 80111, Ohio</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Tom Mangas</w:t>
      </w:r>
    </w:p>
    <w:p w14:paraId="20AA5DFB" w14:textId="4CA17AC5" w:rsidR="00FC537E" w:rsidRDefault="00FC537E" w:rsidP="00577EBF">
      <w:pPr>
        <w:pStyle w:val="BodyText"/>
        <w:spacing w:before="101"/>
      </w:pPr>
      <w:r>
        <w:t xml:space="preserve">Contact Email: </w:t>
      </w:r>
      <w:r w:rsidR="00C50CDC" w:rsidRPr="00C50CDC">
        <w:rPr>
          <w:b/>
        </w:rPr>
        <w:t>tom.mangas@icwg.com</w:t>
      </w:r>
    </w:p>
    <w:p w14:paraId="42E42BCB" w14:textId="2AF17A67" w:rsidR="00FC537E" w:rsidRDefault="00FC537E" w:rsidP="00577EBF">
      <w:pPr>
        <w:pStyle w:val="BodyText"/>
        <w:spacing w:before="101"/>
      </w:pPr>
      <w:r>
        <w:t xml:space="preserve">Contact Phone: </w:t>
      </w:r>
      <w:r w:rsidR="00C50CDC" w:rsidRPr="00C50CDC">
        <w:rPr>
          <w:b/>
        </w:rPr>
        <w:t>303-779-9009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