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Amy&amp;#039;s World Inc</w:t>
      </w:r>
      <w:r w:rsidRPr="00950A90">
        <w:rPr>
          <w:color w:val="211E1F"/>
        </w:rPr>
        <w:t xml:space="preserve"> and its affiliates, located at </w:t>
      </w:r>
      <w:r w:rsidR="009F1B37" w:rsidRPr="009F1B37">
        <w:rPr>
          <w:b/>
          <w:bCs/>
          <w:color w:val="211E1F"/>
        </w:rPr>
        <w:t>495 Odell Ave, Yonkers, 10703,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