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ABCXYZ Company, Inc.</w:t>
      </w:r>
      <w:r w:rsidRPr="00950A90">
        <w:rPr>
          <w:color w:val="211E1F"/>
        </w:rPr>
        <w:t xml:space="preserve"> and its affiliates, located at </w:t>
      </w:r>
      <w:r w:rsidR="009F1B37" w:rsidRPr="009F1B37">
        <w:rPr>
          <w:b/>
          <w:bCs/>
          <w:color w:val="211E1F"/>
        </w:rPr>
        <w:t>305 Laurel Falls Drive, Apollo Beach, 33572,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Test AE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