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Specialty Restaurant Corp.</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