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Lisa Photo</w:t>
      </w:r>
      <w:r w:rsidRPr="00950A90">
        <w:rPr>
          <w:color w:val="211E1F"/>
        </w:rPr>
        <w:t xml:space="preserve"> and its affiliates, located at </w:t>
      </w:r>
      <w:r w:rsidR="009F1B37" w:rsidRPr="009F1B37">
        <w:rPr>
          <w:b/>
          <w:bCs/>
          <w:color w:val="211E1F"/>
        </w:rPr>
        <w:t>1 Racetrack Drive, East Rutherford, 7073,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Bert Venner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