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Elite TN Inc.</w:t>
      </w:r>
      <w:r w:rsidRPr="00950A90">
        <w:rPr>
          <w:color w:val="211E1F"/>
        </w:rPr>
        <w:t xml:space="preserve"> and its affiliates, located at </w:t>
      </w:r>
      <w:r w:rsidR="009F1B37" w:rsidRPr="009F1B37">
        <w:rPr>
          <w:b/>
          <w:bCs/>
          <w:color w:val="211E1F"/>
        </w:rPr>
        <w:t>2437 Merrick Road, Bellmore, 11710,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Bobby Mossa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