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Alma BNL,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71 Crescent Ave, Waldwick, 7463,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Bobby Meidanis</w:t>
      </w:r>
      <w:bookmarkEnd w:id="0"/>
    </w:p>
    <w:p w14:paraId="286C4872" w14:textId="74B7E916" w:rsidR="003636A8" w:rsidRDefault="003636A8" w:rsidP="008E5BFC">
      <w:pPr>
        <w:pStyle w:val="BodyText"/>
        <w:spacing w:before="101"/>
      </w:pPr>
      <w:r>
        <w:t xml:space="preserve">Contact Email: </w:t>
      </w:r>
      <w:r w:rsidR="00C50CDC" w:rsidRPr="00C50CDC">
        <w:rPr>
          <w:b/>
        </w:rPr>
        <w:t>bmeidanis@aol.com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 264-4067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Alma BNL,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71 Crescent Ave, Waldwick, 7463,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Bobby Meidanis</w:t>
      </w:r>
    </w:p>
    <w:p w14:paraId="20AA5DFB" w14:textId="4CA17AC5" w:rsidR="00FC537E" w:rsidRDefault="00FC537E" w:rsidP="00577EBF">
      <w:pPr>
        <w:pStyle w:val="BodyText"/>
        <w:spacing w:before="101"/>
      </w:pPr>
      <w:r>
        <w:t xml:space="preserve">Contact Email: </w:t>
      </w:r>
      <w:r w:rsidR="00C50CDC" w:rsidRPr="00C50CDC">
        <w:rPr>
          <w:b/>
        </w:rPr>
        <w:t>bmeidanis@aol.com</w:t>
      </w:r>
    </w:p>
    <w:p w14:paraId="42E42BCB" w14:textId="2AF17A67" w:rsidR="00FC537E" w:rsidRDefault="00FC537E" w:rsidP="00577EBF">
      <w:pPr>
        <w:pStyle w:val="BodyText"/>
        <w:spacing w:before="101"/>
      </w:pPr>
      <w:r>
        <w:t xml:space="preserve">Contact Phone: </w:t>
      </w:r>
      <w:r w:rsidR="00C50CDC" w:rsidRPr="00C50CDC">
        <w:rPr>
          <w:b/>
        </w:rPr>
        <w:t>(201) 264-4067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