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Tequila Sal Y Limon 11 LLC</w:t>
      </w:r>
      <w:r w:rsidRPr="00950A90">
        <w:rPr>
          <w:color w:val="211E1F"/>
        </w:rPr>
        <w:t xml:space="preserve"> and its affiliates, located at </w:t>
      </w:r>
      <w:r w:rsidR="009F1B37" w:rsidRPr="009F1B37">
        <w:rPr>
          <w:b/>
          <w:bCs/>
          <w:color w:val="211E1F"/>
        </w:rPr>
        <w:t>195 S Main St, New City, New York, 10956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