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Teck Gourmet Five ,LLC</w:t>
      </w:r>
      <w:r w:rsidRPr="00950A90">
        <w:rPr>
          <w:color w:val="211E1F"/>
        </w:rPr>
        <w:t xml:space="preserve"> and its affiliates, located at </w:t>
      </w:r>
      <w:r w:rsidR="009F1B37" w:rsidRPr="009F1B37">
        <w:rPr>
          <w:b/>
          <w:bCs/>
          <w:color w:val="211E1F"/>
        </w:rPr>
        <w:t>63-20 Commonwealth Blvd., Douglaston, 11363,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