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Irvine Novaquatics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David Salo</w:t>
      </w:r>
      <w:bookmarkEnd w:id="0"/>
    </w:p>
    <w:p w14:paraId="286C4872" w14:textId="74B7E916" w:rsidR="003636A8" w:rsidRDefault="003636A8" w:rsidP="008E5BFC">
      <w:pPr>
        <w:pStyle w:val="BodyText"/>
        <w:spacing w:before="101"/>
      </w:pPr>
      <w:r>
        <w:t xml:space="preserve">Contact Email: </w:t>
      </w:r>
      <w:r w:rsidR="00C50CDC" w:rsidRPr="00C50CDC">
        <w:rPr>
          <w:b/>
        </w:rPr>
        <w:t>coachsalo@gmail.com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Irvine Novaquatics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David Salo</w:t>
      </w:r>
    </w:p>
    <w:p w14:paraId="20AA5DFB" w14:textId="4CA17AC5" w:rsidR="00FC537E" w:rsidRDefault="00FC537E" w:rsidP="00577EBF">
      <w:pPr>
        <w:pStyle w:val="BodyText"/>
        <w:spacing w:before="101"/>
      </w:pPr>
      <w:r>
        <w:t xml:space="preserve">Contact Email: </w:t>
      </w:r>
      <w:r w:rsidR="00C50CDC" w:rsidRPr="00C50CDC">
        <w:rPr>
          <w:b/>
        </w:rPr>
        <w:t>coachsalo@gmail.com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