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 Logo Here]</w:t>
      </w:r>
    </w:p>
    <w:p>
      <w:pPr>
        <w:pStyle w:val="Title"/>
      </w:pPr>
      <w:r>
        <w:t>SAS to Teradata Conversion BRD</w:t>
      </w:r>
    </w:p>
    <w:p>
      <w:pPr/>
      <w:r>
        <w:t>Author: Generated by GenAI BRD Assistant</w:t>
      </w:r>
    </w:p>
    <w:p>
      <w:pPr/>
      <w:r>
        <w:t>Date: 2025-08-30</w:t>
      </w:r>
    </w:p>
    <w:p>
      <w:pPr/>
      <w:r>
        <w:t>Version: V1.0</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Version</w:t>
            </w:r>
          </w:p>
        </w:tc>
        <w:tc>
          <w:tcPr>
            <w:tcW w:type="dxa" w:w="2160"/>
          </w:tcPr>
          <w:p>
            <w:r>
              <w:t>Date</w:t>
            </w:r>
          </w:p>
        </w:tc>
        <w:tc>
          <w:tcPr>
            <w:tcW w:type="dxa" w:w="2160"/>
          </w:tcPr>
          <w:p>
            <w:r>
              <w:t>Author</w:t>
            </w:r>
          </w:p>
        </w:tc>
        <w:tc>
          <w:tcPr>
            <w:tcW w:type="dxa" w:w="2160"/>
          </w:tcPr>
          <w:p>
            <w:r>
              <w:t>Change Description</w:t>
            </w:r>
          </w:p>
        </w:tc>
      </w:tr>
      <w:tr>
        <w:tc>
          <w:tcPr>
            <w:tcW w:type="dxa" w:w="2160"/>
          </w:tcPr>
          <w:p>
            <w:r>
              <w:t>V1.0</w:t>
            </w:r>
          </w:p>
        </w:tc>
        <w:tc>
          <w:tcPr>
            <w:tcW w:type="dxa" w:w="2160"/>
          </w:tcPr>
          <w:p>
            <w:r>
              <w:t>2025-08-30</w:t>
            </w:r>
          </w:p>
        </w:tc>
        <w:tc>
          <w:tcPr>
            <w:tcW w:type="dxa" w:w="2160"/>
          </w:tcPr>
          <w:p>
            <w:r>
              <w:t>Generated by GenAI BRD Assistant</w:t>
            </w:r>
          </w:p>
        </w:tc>
        <w:tc>
          <w:tcPr>
            <w:tcW w:type="dxa" w:w="2160"/>
          </w:tcPr>
          <w:p>
            <w:r>
              <w:t>Initial Draft</w:t>
            </w:r>
          </w:p>
        </w:tc>
      </w:tr>
    </w:tbl>
    <w:p>
      <w:r>
        <w:br w:type="page"/>
      </w:r>
    </w:p>
    <w:p>
      <w:pPr>
        <w:pStyle w:val="Heading1"/>
      </w:pPr>
      <w:r>
        <w:t>Table of Contents (Update in Word)</w:t>
      </w:r>
    </w:p>
    <w:p>
      <w:r>
        <w:br w:type="page"/>
      </w:r>
    </w:p>
    <w:p>
      <w:r>
        <w:t>**Business Requirement Document (BRD)**</w:t>
      </w:r>
    </w:p>
    <w:p/>
    <w:p>
      <w:r>
        <w:t>**Project Title:** SAS to Teradata Conversion</w:t>
      </w:r>
    </w:p>
    <w:p>
      <w:r>
        <w:t>**Project Description:** Convert existing SAS code to Teradata SQL code to enable seamless integration with Teradata database.</w:t>
      </w:r>
    </w:p>
    <w:p/>
    <w:p>
      <w:r>
        <w:t>**Version History:**</w:t>
      </w:r>
    </w:p>
    <w:p/>
    <w:p>
      <w:r>
        <w:t>| Version | Date       | Description         |</w:t>
      </w:r>
    </w:p>
    <w:p>
      <w:r>
        <w:t>| ------- | ---------- |--------------------|</w:t>
      </w:r>
    </w:p>
    <w:p>
      <w:r>
        <w:t>| 1.0     | 2025-08-30 | Initial document creation |</w:t>
      </w:r>
    </w:p>
    <w:p/>
    <w:p>
      <w:r>
        <w:t>**Table of Contents (TOC)**</w:t>
      </w:r>
    </w:p>
    <w:p/>
    <w:p>
      <w:r>
        <w:t>1. [Introduction](#introduction)</w:t>
      </w:r>
    </w:p>
    <w:p>
      <w:r>
        <w:t>2. [Project Overview](#project-overview)</w:t>
      </w:r>
    </w:p>
    <w:p>
      <w:r>
        <w:t>3. [SAS Metadata](#sas-metadata)</w:t>
      </w:r>
    </w:p>
    <w:p>
      <w:r>
        <w:t>4. [SQL Metadata](#sql-metadata)</w:t>
      </w:r>
    </w:p>
    <w:p>
      <w:r>
        <w:t>5. [Conversion Requirements](#conversion-requirements)</w:t>
      </w:r>
    </w:p>
    <w:p>
      <w:r>
        <w:t>6. [RACI Matrix](#raci-matrix)</w:t>
      </w:r>
    </w:p>
    <w:p>
      <w:r>
        <w:t>7. [Business Rules](#business-rules)</w:t>
      </w:r>
    </w:p>
    <w:p>
      <w:r>
        <w:t>8. [Mapping](#mapping)</w:t>
      </w:r>
    </w:p>
    <w:p>
      <w:r>
        <w:t>9. [Risks](#risks)</w:t>
      </w:r>
    </w:p>
    <w:p>
      <w:r>
        <w:t>10. [Acceptance Criteria](#acceptance-criteria)</w:t>
      </w:r>
    </w:p>
    <w:p/>
    <w:p>
      <w:r>
        <w:t>**Introduction**</w:t>
      </w:r>
    </w:p>
    <w:p/>
    <w:p>
      <w:r>
        <w:t>The Acme Bank aims to modernize its data processing and analysis capabilities by migrating existing SAS code to Teradata SQL. This Business Requirement Document (BRD) outlines the requirements for the SAS to Teradata Conversion project.</w:t>
      </w:r>
    </w:p>
    <w:p/>
    <w:p>
      <w:r>
        <w:t>**Project Overview**</w:t>
      </w:r>
    </w:p>
    <w:p/>
    <w:p>
      <w:r>
        <w:t>* Project Title: SAS to Teradata Conversion</w:t>
      </w:r>
    </w:p>
    <w:p>
      <w:r>
        <w:t>* Project Description: Convert existing SAS code to Teradata SQL code to enable seamless integration with Teradata database.</w:t>
      </w:r>
    </w:p>
    <w:p>
      <w:r>
        <w:t>* Project Scope:</w:t>
      </w:r>
    </w:p>
    <w:p>
      <w:r>
        <w:tab/>
        <w:t>+ Identify and convert SAS procedures (e.g., `proc report`, `proc sql`)</w:t>
      </w:r>
    </w:p>
    <w:p>
      <w:r>
        <w:tab/>
        <w:t>+ Convert SAS macro definitions and invocations</w:t>
      </w:r>
    </w:p>
    <w:p>
      <w:r>
        <w:tab/>
        <w:t>+ Update data types, syntax, and formatting for compatibility with Teradata</w:t>
      </w:r>
    </w:p>
    <w:p>
      <w:r>
        <w:tab/>
        <w:t>+ Verify data integrity and consistency</w:t>
      </w:r>
    </w:p>
    <w:p/>
    <w:p>
      <w:r>
        <w:t>**SAS Metadata**</w:t>
      </w:r>
    </w:p>
    <w:p/>
    <w:p>
      <w:r>
        <w:t>The following is the metadata from the provided SAS code example:</w:t>
      </w:r>
    </w:p>
    <w:p/>
    <w:p>
      <w:r>
        <w:t>| Field | Description |</w:t>
      </w:r>
    </w:p>
    <w:p>
      <w:r>
        <w:t>| --- | --- |</w:t>
      </w:r>
    </w:p>
    <w:p>
      <w:r>
        <w:t>| libnames | Empty list (`[]`) |</w:t>
      </w:r>
    </w:p>
    <w:p>
      <w:r>
        <w:t>| procedures | `["statement", "report"]` |</w:t>
      </w:r>
    </w:p>
    <w:p>
      <w:r>
        <w:t>| macro_definitions | Empty list (`[]`) |</w:t>
      </w:r>
    </w:p>
    <w:p>
      <w:r>
        <w:t>| macro_invocations | `["let", "sysfunc"]` |</w:t>
      </w:r>
    </w:p>
    <w:p>
      <w:r>
        <w:t>| referenced_tables | Empty list (`[]`) |</w:t>
      </w:r>
    </w:p>
    <w:p>
      <w:r>
        <w:t>| created_outputs | `["using", "_null_]` |</w:t>
      </w:r>
    </w:p>
    <w:p/>
    <w:p>
      <w:r>
        <w:t>**SQL Metadata**</w:t>
      </w:r>
    </w:p>
    <w:p/>
    <w:p>
      <w:r>
        <w:t>The following is the metadata from the provided SQL code example:</w:t>
      </w:r>
    </w:p>
    <w:p/>
    <w:p>
      <w:r>
        <w:t>| Field | Description |</w:t>
      </w:r>
    </w:p>
    <w:p>
      <w:r>
        <w:t>| --- | --- |</w:t>
      </w:r>
    </w:p>
    <w:p>
      <w:r>
        <w:t>| referenced_tables | Empty list (`[]`) |</w:t>
      </w:r>
    </w:p>
    <w:p>
      <w:r>
        <w:t>| ddl_ops | Empty list (`[]`) |</w:t>
      </w:r>
    </w:p>
    <w:p>
      <w:r>
        <w:t>| dml_ops | Empty list (`[]`) |</w:t>
      </w:r>
    </w:p>
    <w:p/>
    <w:p>
      <w:r>
        <w:t>**Conversion Requirements**</w:t>
      </w:r>
    </w:p>
    <w:p/>
    <w:p>
      <w:r>
        <w:t>1. Convert SAS `proc report` to Teradata SQL equivalent.</w:t>
      </w:r>
    </w:p>
    <w:p>
      <w:r>
        <w:t>2. Update macro definitions and invocations for compatibility with Teradata.</w:t>
      </w:r>
    </w:p>
    <w:p>
      <w:r>
        <w:t>3. Verify data integrity and consistency across both SAS and Teradata.</w:t>
      </w:r>
    </w:p>
    <w:p/>
    <w:p>
      <w:r>
        <w:t>**RACI Matrix**</w:t>
      </w:r>
    </w:p>
    <w:p/>
    <w:p>
      <w:r>
        <w:t>* **Business Analyst (BA)**:</w:t>
      </w:r>
    </w:p>
    <w:p>
      <w:r>
        <w:tab/>
        <w:t>+ Responsible for: Reviewing and validating conversion requirements</w:t>
      </w:r>
    </w:p>
    <w:p>
      <w:r>
        <w:tab/>
        <w:t>+ Accountable for: Ensuring conversion meets business needs</w:t>
      </w:r>
    </w:p>
    <w:p>
      <w:r>
        <w:tab/>
        <w:t>+ Authoritative on: Business rules, data formats, and integrations</w:t>
      </w:r>
    </w:p>
    <w:p>
      <w:r>
        <w:t>* **Project Manager (PM)**:</w:t>
      </w:r>
    </w:p>
    <w:p>
      <w:r>
        <w:tab/>
        <w:t>+ Responsible for: Managing project scope, timeline, and budget</w:t>
      </w:r>
    </w:p>
    <w:p>
      <w:r>
        <w:tab/>
        <w:t>+ Accountable for: Ensuring project deliverables meet quality standards</w:t>
      </w:r>
    </w:p>
    <w:p>
      <w:r>
        <w:tab/>
        <w:t>+ Authoritative on: Project schedule, resource allocation, and stakeholder communication</w:t>
      </w:r>
    </w:p>
    <w:p>
      <w:r>
        <w:t>* **Developer**:</w:t>
      </w:r>
    </w:p>
    <w:p>
      <w:r>
        <w:tab/>
        <w:t>+ Responsible for: Implementing conversion requirements</w:t>
      </w:r>
    </w:p>
    <w:p>
      <w:r>
        <w:tab/>
        <w:t>+ Accountable for: Delivering high-quality conversion results</w:t>
      </w:r>
    </w:p>
    <w:p>
      <w:r>
        <w:tab/>
        <w:t>+ Authoritative on: Technical implementation details, testing, and debugging</w:t>
      </w:r>
    </w:p>
    <w:p>
      <w:r>
        <w:t>* **Business User**:</w:t>
      </w:r>
    </w:p>
    <w:p>
      <w:r>
        <w:tab/>
        <w:t>+ Responsible for: Reviewing and validating conversion output</w:t>
      </w:r>
    </w:p>
    <w:p>
      <w:r>
        <w:tab/>
        <w:t>+ Accountable for: Ensuring conversion meets business needs</w:t>
      </w:r>
    </w:p>
    <w:p>
      <w:r>
        <w:tab/>
        <w:t>+ Authoritative on: Business requirements, data formats, and user experience</w:t>
      </w:r>
    </w:p>
    <w:p/>
    <w:p>
      <w:r>
        <w:t>**Business Rules**</w:t>
      </w:r>
    </w:p>
    <w:p/>
    <w:p>
      <w:r>
        <w:t>1. All data types must be compatible between SAS and Teradata.</w:t>
      </w:r>
    </w:p>
    <w:p>
      <w:r>
        <w:t>2. All macro definitions and invocations must be updated to accommodate Teradata syntax and formatting.</w:t>
      </w:r>
    </w:p>
    <w:p>
      <w:r>
        <w:t>3. Data integrity and consistency across both SAS and Teradata must be verified.</w:t>
      </w:r>
    </w:p>
    <w:p/>
    <w:p>
      <w:r>
        <w:t>**Mapping**</w:t>
      </w:r>
    </w:p>
    <w:p/>
    <w:p>
      <w:r>
        <w:t>| SAS Element | Teradata Equivalent |</w:t>
      </w:r>
    </w:p>
    <w:p>
      <w:r>
        <w:t>| --- | --- |</w:t>
      </w:r>
    </w:p>
    <w:p>
      <w:r>
        <w:t>| `proc report` | `SELECT ... INTO OUTFILE`</w:t>
      </w:r>
    </w:p>
    <w:p>
      <w:r>
        <w:t>| Macro definition | `#define` (Teradata equivalent)</w:t>
      </w:r>
    </w:p>
    <w:p>
      <w:r>
        <w:t>| Macro invocation | `&amp;macro_name()` (Teradata equivalent)</w:t>
      </w:r>
    </w:p>
    <w:p/>
    <w:p>
      <w:r>
        <w:t>**Risks**</w:t>
      </w:r>
    </w:p>
    <w:p/>
    <w:p>
      <w:r>
        <w:t>1. Data loss or corruption during conversion.</w:t>
      </w:r>
    </w:p>
    <w:p>
      <w:r>
        <w:t>2. Incompatibility between SAS and Teradata data types.</w:t>
      </w:r>
    </w:p>
    <w:p>
      <w:r>
        <w:t>3. Incorrect implementation of business rules.</w:t>
      </w:r>
    </w:p>
    <w:p/>
    <w:p>
      <w:r>
        <w:t>**Acceptance Criteria**</w:t>
      </w:r>
    </w:p>
    <w:p/>
    <w:p>
      <w:r>
        <w:t>1. The converted SQL code meets all specified requirements.</w:t>
      </w:r>
    </w:p>
    <w:p>
      <w:r>
        <w:t>2. The converted SQL code is free from errors and syntax issues.</w:t>
      </w:r>
    </w:p>
    <w:p>
      <w:r>
        <w:t>3. The converted SQL code produces consistent and accurate results.</w:t>
      </w:r>
    </w:p>
    <w:p>
      <w:r>
        <w:t>4. The conversion process has been thoroughly tested and validated by the Business Analyst.</w:t>
      </w:r>
    </w:p>
    <w:p/>
    <w:p>
      <w:r>
        <w:t>**Next Steps**</w:t>
      </w:r>
    </w:p>
    <w:p/>
    <w:p>
      <w:r>
        <w:t>* Develop a detailed project plan and timeline.</w:t>
      </w:r>
    </w:p>
    <w:p>
      <w:r>
        <w:t>* Identify and schedule testing and validation activities.</w:t>
      </w:r>
    </w:p>
    <w:p>
      <w:r>
        <w:t>* Collaborate with stakeholders to ensure business requirements are met.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Page </w:t>
    </w:r>
    <w:fldSimple w:instr="PAGE"/>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