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47B6C1BD"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6070184F" w:rsidRDefault="3534FB3E" w14:paraId="4B0B58F9" w14:textId="27ECB063">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6070184F"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6070184F" w:rsidR="056AA58E">
              <w:rPr>
                <w:rFonts w:ascii="Calibri" w:hAnsi="Calibri" w:eastAsia="Calibri" w:cs="Calibri"/>
                <w:b w:val="0"/>
                <w:bCs w:val="0"/>
                <w:i w:val="0"/>
                <w:iCs w:val="0"/>
                <w:caps w:val="0"/>
                <w:smallCaps w:val="0"/>
                <w:color w:val="000000" w:themeColor="text1" w:themeTint="FF" w:themeShade="FF"/>
                <w:sz w:val="22"/>
                <w:szCs w:val="22"/>
                <w:lang w:val="en-IN"/>
              </w:rPr>
              <w:t>48</w:t>
            </w:r>
          </w:p>
        </w:tc>
      </w:tr>
      <w:tr w:rsidR="3534FB3E" w:rsidTr="47B6C1BD"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6070184F" w:rsidRDefault="43689BDA" w14:paraId="77E8485E" w14:textId="3356D6E1">
            <w:pPr>
              <w:spacing w:before="0" w:beforeAutospacing="off" w:after="0" w:afterAutospacing="off" w:line="259" w:lineRule="auto"/>
              <w:ind w:left="0" w:right="0"/>
              <w:jc w:val="left"/>
            </w:pPr>
            <w:r w:rsidRPr="6070184F" w:rsidR="60870BFB">
              <w:rPr>
                <w:rFonts w:ascii="Calibri" w:hAnsi="Calibri" w:eastAsia="Calibri" w:cs="Calibri"/>
                <w:noProof w:val="0"/>
                <w:sz w:val="22"/>
                <w:szCs w:val="22"/>
                <w:lang w:val="en-IN"/>
              </w:rPr>
              <w:t>Audit Trail</w:t>
            </w:r>
          </w:p>
        </w:tc>
      </w:tr>
      <w:tr w:rsidR="3534FB3E" w:rsidTr="47B6C1BD"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47B6C1BD"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6070184F" w:rsidRDefault="5526D8B4" w14:paraId="38207256" w14:textId="68CC3AFE">
            <w:pPr>
              <w:spacing w:before="0" w:beforeAutospacing="off" w:after="0" w:afterAutospacing="off" w:line="259" w:lineRule="auto"/>
              <w:ind w:left="0" w:right="0"/>
              <w:jc w:val="left"/>
            </w:pPr>
            <w:r w:rsidRPr="6070184F" w:rsidR="71AFF179">
              <w:rPr>
                <w:rFonts w:ascii="Calibri" w:hAnsi="Calibri" w:eastAsia="Calibri" w:cs="Calibri"/>
                <w:noProof w:val="0"/>
                <w:sz w:val="22"/>
                <w:szCs w:val="22"/>
                <w:lang w:val="en-IN"/>
              </w:rPr>
              <w:t>Activity Logging and Audit Trail for Security &amp; Compliance</w:t>
            </w:r>
          </w:p>
        </w:tc>
      </w:tr>
      <w:tr w:rsidR="3534FB3E" w:rsidTr="47B6C1BD"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6070184F" w:rsidRDefault="4978C6DD" w14:paraId="2AE636A3" w14:textId="2A0A1337">
            <w:pPr>
              <w:spacing w:line="259" w:lineRule="auto"/>
            </w:pPr>
            <w:r w:rsidRPr="6070184F" w:rsidR="2104F56E">
              <w:rPr>
                <w:rFonts w:ascii="Calibri" w:hAnsi="Calibri" w:eastAsia="Calibri" w:cs="Calibri"/>
                <w:noProof w:val="0"/>
                <w:sz w:val="22"/>
                <w:szCs w:val="22"/>
                <w:lang w:val="en-US"/>
              </w:rPr>
              <w:t>The Audit Trail feature provides a comprehensive logging mechanism for tracking all user and system activities within the platform. It enhances data security, regulatory compliance, and accountability by capturing every login, data change, access attempt, and system-level event such as permission or configuration updates. All logs are immutable, securely stored, and include user identifiers such as role, IP address, and device info. Admins can access an audit dashboard with filtering, search, and visual indicators to monitor and investigate activities efficiently.</w:t>
            </w:r>
          </w:p>
        </w:tc>
      </w:tr>
      <w:tr w:rsidR="3534FB3E" w:rsidTr="47B6C1BD"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6070184F" w:rsidRDefault="70BF3727" w14:paraId="4C716F0D" w14:textId="2B767954">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The system logs all user activities: logins, data creation, edits, deletions, permission updates, and access attempts</w:t>
            </w:r>
            <w:r w:rsidRPr="47B6C1BD" w:rsidR="194B74D0">
              <w:rPr>
                <w:rFonts w:ascii="Calibri" w:hAnsi="Calibri" w:eastAsia="Calibri" w:cs="Calibri"/>
                <w:noProof w:val="0"/>
                <w:sz w:val="24"/>
                <w:szCs w:val="24"/>
                <w:lang w:val="en-US"/>
              </w:rPr>
              <w:t xml:space="preserve">. </w:t>
            </w:r>
          </w:p>
          <w:p w:rsidR="70BF3727" w:rsidP="6070184F" w:rsidRDefault="70BF3727" w14:paraId="1EE47E0F" w14:textId="251AACBB">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System-level actions like API calls and configuration changes are recorded</w:t>
            </w:r>
            <w:r w:rsidRPr="47B6C1BD" w:rsidR="194B74D0">
              <w:rPr>
                <w:rFonts w:ascii="Calibri" w:hAnsi="Calibri" w:eastAsia="Calibri" w:cs="Calibri"/>
                <w:noProof w:val="0"/>
                <w:sz w:val="24"/>
                <w:szCs w:val="24"/>
                <w:lang w:val="en-US"/>
              </w:rPr>
              <w:t xml:space="preserve">. </w:t>
            </w:r>
          </w:p>
          <w:p w:rsidR="70BF3727" w:rsidP="6070184F" w:rsidRDefault="70BF3727" w14:paraId="6605ABB4" w14:textId="52DAB87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Logs are encrypted and stored securely to prevent tampering</w:t>
            </w:r>
            <w:r w:rsidRPr="47B6C1BD" w:rsidR="194B74D0">
              <w:rPr>
                <w:rFonts w:ascii="Calibri" w:hAnsi="Calibri" w:eastAsia="Calibri" w:cs="Calibri"/>
                <w:noProof w:val="0"/>
                <w:sz w:val="24"/>
                <w:szCs w:val="24"/>
                <w:lang w:val="en-US"/>
              </w:rPr>
              <w:t xml:space="preserve">. </w:t>
            </w:r>
          </w:p>
          <w:p w:rsidR="70BF3727" w:rsidP="6070184F" w:rsidRDefault="70BF3727" w14:paraId="41CF3283" w14:textId="1BCB48D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Each log entry includes user ID, role, IP address, and device info</w:t>
            </w:r>
            <w:r w:rsidRPr="47B6C1BD" w:rsidR="194B74D0">
              <w:rPr>
                <w:rFonts w:ascii="Calibri" w:hAnsi="Calibri" w:eastAsia="Calibri" w:cs="Calibri"/>
                <w:noProof w:val="0"/>
                <w:sz w:val="24"/>
                <w:szCs w:val="24"/>
                <w:lang w:val="en-US"/>
              </w:rPr>
              <w:t xml:space="preserve">. </w:t>
            </w:r>
          </w:p>
          <w:p w:rsidR="70BF3727" w:rsidP="6070184F" w:rsidRDefault="70BF3727" w14:paraId="257952BE" w14:textId="2B73136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070184F" w:rsidR="194B74D0">
              <w:rPr>
                <w:rFonts w:ascii="Calibri" w:hAnsi="Calibri" w:eastAsia="Calibri" w:cs="Calibri"/>
                <w:noProof w:val="0"/>
                <w:sz w:val="24"/>
                <w:szCs w:val="24"/>
                <w:lang w:val="en-US"/>
              </w:rPr>
              <w:t xml:space="preserve">Authorized users access a centralized audit dashboard to view and filter logs. </w:t>
            </w:r>
          </w:p>
          <w:p w:rsidR="70BF3727" w:rsidP="6070184F" w:rsidRDefault="70BF3727" w14:paraId="77F8FA53" w14:textId="477092E0">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Filters include date range, user, action type, and severity level</w:t>
            </w:r>
            <w:r w:rsidRPr="47B6C1BD" w:rsidR="194B74D0">
              <w:rPr>
                <w:rFonts w:ascii="Calibri" w:hAnsi="Calibri" w:eastAsia="Calibri" w:cs="Calibri"/>
                <w:noProof w:val="0"/>
                <w:sz w:val="24"/>
                <w:szCs w:val="24"/>
                <w:lang w:val="en-US"/>
              </w:rPr>
              <w:t xml:space="preserve">. </w:t>
            </w:r>
          </w:p>
          <w:p w:rsidR="70BF3727" w:rsidP="6070184F" w:rsidRDefault="70BF3727" w14:paraId="7203FAEF" w14:textId="6B5AEFF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070184F" w:rsidR="194B74D0">
              <w:rPr>
                <w:rFonts w:ascii="Calibri" w:hAnsi="Calibri" w:eastAsia="Calibri" w:cs="Calibri"/>
                <w:noProof w:val="0"/>
                <w:sz w:val="24"/>
                <w:szCs w:val="24"/>
                <w:lang w:val="en-US"/>
              </w:rPr>
              <w:t xml:space="preserve">Critical or suspicious actions are highlighted with visual indicators (e.g., color codes, icons). </w:t>
            </w:r>
          </w:p>
          <w:p w:rsidR="70BF3727" w:rsidP="6070184F" w:rsidRDefault="70BF3727" w14:paraId="15ABD2C0" w14:textId="50F7978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Search function enables pinpointing specific activities</w:t>
            </w:r>
            <w:r w:rsidRPr="47B6C1BD" w:rsidR="194B74D0">
              <w:rPr>
                <w:rFonts w:ascii="Calibri" w:hAnsi="Calibri" w:eastAsia="Calibri" w:cs="Calibri"/>
                <w:noProof w:val="0"/>
                <w:sz w:val="24"/>
                <w:szCs w:val="24"/>
                <w:lang w:val="en-US"/>
              </w:rPr>
              <w:t xml:space="preserve">. </w:t>
            </w:r>
          </w:p>
          <w:p w:rsidR="70BF3727" w:rsidP="6070184F" w:rsidRDefault="70BF3727" w14:paraId="746D7F94" w14:textId="09DA0132">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7B6C1BD" w:rsidR="194B74D0">
              <w:rPr>
                <w:rFonts w:ascii="Calibri" w:hAnsi="Calibri" w:eastAsia="Calibri" w:cs="Calibri"/>
                <w:b w:val="1"/>
                <w:bCs w:val="1"/>
                <w:noProof w:val="0"/>
                <w:sz w:val="24"/>
                <w:szCs w:val="24"/>
                <w:lang w:val="en-US"/>
              </w:rPr>
              <w:t>Access is role-based, with only admins or authorized personnel allowed to view/export logs</w:t>
            </w:r>
            <w:r w:rsidRPr="47B6C1BD" w:rsidR="194B74D0">
              <w:rPr>
                <w:rFonts w:ascii="Calibri" w:hAnsi="Calibri" w:eastAsia="Calibri" w:cs="Calibri"/>
                <w:noProof w:val="0"/>
                <w:sz w:val="24"/>
                <w:szCs w:val="24"/>
                <w:lang w:val="en-US"/>
              </w:rPr>
              <w:t>.</w:t>
            </w:r>
          </w:p>
        </w:tc>
      </w:tr>
      <w:tr w:rsidR="3534FB3E" w:rsidTr="47B6C1BD"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6070184F" w:rsidRDefault="7D762112" w14:paraId="32DFAD4C" w14:textId="04FD10E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070184F" w:rsidR="5616F864">
              <w:rPr>
                <w:rFonts w:ascii="Calibri" w:hAnsi="Calibri" w:eastAsia="Calibri" w:cs="Calibri"/>
                <w:noProof w:val="0"/>
                <w:sz w:val="24"/>
                <w:szCs w:val="24"/>
                <w:lang w:val="en-US"/>
              </w:rPr>
              <w:t xml:space="preserve">All user actions and system events are logged correctly. </w:t>
            </w:r>
          </w:p>
          <w:p w:rsidR="7D762112" w:rsidP="6070184F" w:rsidRDefault="7D762112" w14:paraId="03696CDD" w14:textId="4F4A07B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070184F" w:rsidR="5616F864">
              <w:rPr>
                <w:rFonts w:ascii="Calibri" w:hAnsi="Calibri" w:eastAsia="Calibri" w:cs="Calibri"/>
                <w:noProof w:val="0"/>
                <w:sz w:val="24"/>
                <w:szCs w:val="24"/>
                <w:lang w:val="en-US"/>
              </w:rPr>
              <w:t xml:space="preserve">Audit logs are tamper-proof and securely stored. </w:t>
            </w:r>
          </w:p>
          <w:p w:rsidR="7D762112" w:rsidP="6070184F" w:rsidRDefault="7D762112" w14:paraId="33041285" w14:textId="2E1A74E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070184F" w:rsidR="5616F864">
              <w:rPr>
                <w:rFonts w:ascii="Calibri" w:hAnsi="Calibri" w:eastAsia="Calibri" w:cs="Calibri"/>
                <w:noProof w:val="0"/>
                <w:sz w:val="24"/>
                <w:szCs w:val="24"/>
                <w:lang w:val="en-US"/>
              </w:rPr>
              <w:t xml:space="preserve">Admins can view audit events with filters and advanced search. </w:t>
            </w:r>
          </w:p>
          <w:p w:rsidR="7D762112" w:rsidP="6070184F" w:rsidRDefault="7D762112" w14:paraId="738E61CB" w14:textId="6612E64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070184F" w:rsidR="5616F864">
              <w:rPr>
                <w:rFonts w:ascii="Calibri" w:hAnsi="Calibri" w:eastAsia="Calibri" w:cs="Calibri"/>
                <w:noProof w:val="0"/>
                <w:sz w:val="24"/>
                <w:szCs w:val="24"/>
                <w:lang w:val="en-US"/>
              </w:rPr>
              <w:t xml:space="preserve">Suspicious activities are clearly marked for easy identification. </w:t>
            </w:r>
          </w:p>
          <w:p w:rsidR="7D762112" w:rsidP="6070184F" w:rsidRDefault="7D762112" w14:paraId="3E773558" w14:textId="7E2FC7D1">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070184F" w:rsidR="5616F864">
              <w:rPr>
                <w:rFonts w:ascii="Calibri" w:hAnsi="Calibri" w:eastAsia="Calibri" w:cs="Calibri"/>
                <w:noProof w:val="0"/>
                <w:sz w:val="24"/>
                <w:szCs w:val="24"/>
                <w:lang w:val="en-US"/>
              </w:rPr>
              <w:t>Role-based access ensures only authorized users manage audit logs.</w:t>
            </w:r>
          </w:p>
        </w:tc>
      </w:tr>
      <w:tr w:rsidR="3534FB3E" w:rsidTr="47B6C1BD"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6070184F" w:rsidRDefault="1F689058" w14:paraId="3769979A" w14:textId="293962D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070184F" w:rsidR="3CB9B160">
              <w:rPr>
                <w:rFonts w:ascii="Calibri" w:hAnsi="Calibri" w:eastAsia="Calibri" w:cs="Calibri"/>
                <w:noProof w:val="0"/>
                <w:sz w:val="24"/>
                <w:szCs w:val="24"/>
                <w:lang w:val="en-US"/>
              </w:rPr>
              <w:t xml:space="preserve">Missing or incomplete audit entries for user actions. </w:t>
            </w:r>
          </w:p>
          <w:p w:rsidR="1F689058" w:rsidP="6070184F" w:rsidRDefault="1F689058" w14:paraId="62364DC7" w14:textId="5AC6D256">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070184F" w:rsidR="3CB9B160">
              <w:rPr>
                <w:rFonts w:ascii="Calibri" w:hAnsi="Calibri" w:eastAsia="Calibri" w:cs="Calibri"/>
                <w:noProof w:val="0"/>
                <w:sz w:val="24"/>
                <w:szCs w:val="24"/>
                <w:lang w:val="en-US"/>
              </w:rPr>
              <w:t xml:space="preserve">Logs are editable or </w:t>
            </w:r>
            <w:r w:rsidRPr="6070184F" w:rsidR="3CB9B160">
              <w:rPr>
                <w:rFonts w:ascii="Calibri" w:hAnsi="Calibri" w:eastAsia="Calibri" w:cs="Calibri"/>
                <w:noProof w:val="0"/>
                <w:sz w:val="24"/>
                <w:szCs w:val="24"/>
                <w:lang w:val="en-US"/>
              </w:rPr>
              <w:t>deleted</w:t>
            </w:r>
            <w:r w:rsidRPr="6070184F" w:rsidR="3CB9B160">
              <w:rPr>
                <w:rFonts w:ascii="Calibri" w:hAnsi="Calibri" w:eastAsia="Calibri" w:cs="Calibri"/>
                <w:noProof w:val="0"/>
                <w:sz w:val="24"/>
                <w:szCs w:val="24"/>
                <w:lang w:val="en-US"/>
              </w:rPr>
              <w:t xml:space="preserve"> due to incorrect permissions. </w:t>
            </w:r>
          </w:p>
          <w:p w:rsidR="1F689058" w:rsidP="6070184F" w:rsidRDefault="1F689058" w14:paraId="1B7659F4" w14:textId="4BFDE0E6">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070184F" w:rsidR="3CB9B160">
              <w:rPr>
                <w:rFonts w:ascii="Calibri" w:hAnsi="Calibri" w:eastAsia="Calibri" w:cs="Calibri"/>
                <w:noProof w:val="0"/>
                <w:sz w:val="24"/>
                <w:szCs w:val="24"/>
                <w:lang w:val="en-US"/>
              </w:rPr>
              <w:t xml:space="preserve">Unauthorized users access sensitive audit information. </w:t>
            </w:r>
          </w:p>
          <w:p w:rsidR="1F689058" w:rsidP="6070184F" w:rsidRDefault="1F689058" w14:paraId="3D92DEBB" w14:textId="2D8C18A2">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070184F" w:rsidR="3CB9B160">
              <w:rPr>
                <w:rFonts w:ascii="Calibri" w:hAnsi="Calibri" w:eastAsia="Calibri" w:cs="Calibri"/>
                <w:noProof w:val="0"/>
                <w:sz w:val="24"/>
                <w:szCs w:val="24"/>
                <w:lang w:val="en-US"/>
              </w:rPr>
              <w:t xml:space="preserve">Filters or search return incorrect or no results. </w:t>
            </w:r>
          </w:p>
          <w:p w:rsidR="1F689058" w:rsidP="6070184F" w:rsidRDefault="1F689058" w14:paraId="7C8FFC32" w14:textId="7D0800F2">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070184F" w:rsidR="3CB9B160">
              <w:rPr>
                <w:rFonts w:ascii="Calibri" w:hAnsi="Calibri" w:eastAsia="Calibri" w:cs="Calibri"/>
                <w:noProof w:val="0"/>
                <w:sz w:val="24"/>
                <w:szCs w:val="24"/>
                <w:lang w:val="en-US"/>
              </w:rPr>
              <w:t xml:space="preserve">UI </w:t>
            </w:r>
            <w:r w:rsidRPr="6070184F" w:rsidR="3CB9B160">
              <w:rPr>
                <w:rFonts w:ascii="Calibri" w:hAnsi="Calibri" w:eastAsia="Calibri" w:cs="Calibri"/>
                <w:noProof w:val="0"/>
                <w:sz w:val="24"/>
                <w:szCs w:val="24"/>
                <w:lang w:val="en-US"/>
              </w:rPr>
              <w:t>fails to</w:t>
            </w:r>
            <w:r w:rsidRPr="6070184F" w:rsidR="3CB9B160">
              <w:rPr>
                <w:rFonts w:ascii="Calibri" w:hAnsi="Calibri" w:eastAsia="Calibri" w:cs="Calibri"/>
                <w:noProof w:val="0"/>
                <w:sz w:val="24"/>
                <w:szCs w:val="24"/>
                <w:lang w:val="en-US"/>
              </w:rPr>
              <w:t xml:space="preserve"> highlight critical activities, making detection difficult.</w:t>
            </w:r>
          </w:p>
        </w:tc>
      </w:tr>
      <w:tr w:rsidR="3534FB3E" w:rsidTr="47B6C1BD"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6070184F" w:rsidTr="6070184F" w14:paraId="26FB537F">
              <w:trPr>
                <w:trHeight w:val="300"/>
              </w:trPr>
              <w:tc>
                <w:tcPr>
                  <w:tcW w:w="5340" w:type="dxa"/>
                  <w:tcMar/>
                  <w:vAlign w:val="center"/>
                </w:tcPr>
                <w:p w:rsidR="6070184F" w:rsidRDefault="6070184F" w14:paraId="5506BD4A" w14:textId="4903A076"/>
              </w:tc>
            </w:tr>
          </w:tbl>
          <w:tbl>
            <w:tblPr>
              <w:tblStyle w:val="TableNormal"/>
              <w:tblW w:w="0" w:type="auto"/>
              <w:tblLayout w:type="fixed"/>
              <w:tblLook w:val="06A0" w:firstRow="1" w:lastRow="0" w:firstColumn="1" w:lastColumn="0" w:noHBand="1" w:noVBand="1"/>
            </w:tblPr>
            <w:tblGrid>
              <w:gridCol w:w="5340"/>
            </w:tblGrid>
            <w:tr w:rsidR="6070184F" w:rsidTr="47B6C1BD" w14:paraId="570AE847">
              <w:trPr>
                <w:trHeight w:val="300"/>
              </w:trPr>
              <w:tc>
                <w:tcPr>
                  <w:tcW w:w="5340" w:type="dxa"/>
                  <w:tcMar/>
                  <w:vAlign w:val="center"/>
                </w:tcPr>
                <w:p w:rsidR="6070184F" w:rsidP="6070184F" w:rsidRDefault="6070184F" w14:paraId="54F4EB78" w14:textId="64F5C800">
                  <w:pPr>
                    <w:pStyle w:val="ListParagraph"/>
                    <w:numPr>
                      <w:ilvl w:val="0"/>
                      <w:numId w:val="79"/>
                    </w:numPr>
                    <w:spacing w:before="0" w:beforeAutospacing="off" w:after="0" w:afterAutospacing="off"/>
                    <w:rPr>
                      <w:sz w:val="24"/>
                      <w:szCs w:val="24"/>
                    </w:rPr>
                  </w:pPr>
                  <w:r w:rsidR="6070184F">
                    <w:rPr/>
                    <w:t xml:space="preserve">Validate that all significant user and system actions are logged. </w:t>
                  </w:r>
                </w:p>
                <w:p w:rsidR="6070184F" w:rsidP="6070184F" w:rsidRDefault="6070184F" w14:paraId="3B41EE88" w14:textId="483D3F89">
                  <w:pPr>
                    <w:pStyle w:val="ListParagraph"/>
                    <w:numPr>
                      <w:ilvl w:val="0"/>
                      <w:numId w:val="79"/>
                    </w:numPr>
                    <w:spacing w:before="0" w:beforeAutospacing="off" w:after="0" w:afterAutospacing="off"/>
                    <w:rPr>
                      <w:sz w:val="24"/>
                      <w:szCs w:val="24"/>
                    </w:rPr>
                  </w:pPr>
                  <w:r w:rsidRPr="47B6C1BD" w:rsidR="6F549606">
                    <w:rPr>
                      <w:b w:val="1"/>
                      <w:bCs w:val="1"/>
                    </w:rPr>
                    <w:t>Confirm that audit logs are immutable and securely encrypted</w:t>
                  </w:r>
                  <w:r w:rsidR="6F549606">
                    <w:rPr/>
                    <w:t xml:space="preserve">. </w:t>
                  </w:r>
                </w:p>
                <w:p w:rsidR="6070184F" w:rsidP="6070184F" w:rsidRDefault="6070184F" w14:paraId="7A712C6D" w14:textId="43C1F420">
                  <w:pPr>
                    <w:pStyle w:val="ListParagraph"/>
                    <w:numPr>
                      <w:ilvl w:val="0"/>
                      <w:numId w:val="79"/>
                    </w:numPr>
                    <w:spacing w:before="0" w:beforeAutospacing="off" w:after="0" w:afterAutospacing="off"/>
                    <w:rPr>
                      <w:sz w:val="24"/>
                      <w:szCs w:val="24"/>
                    </w:rPr>
                  </w:pPr>
                  <w:r w:rsidR="6070184F">
                    <w:rPr/>
                    <w:t xml:space="preserve">Test filtering by user, action type, date, and severity. </w:t>
                  </w:r>
                </w:p>
                <w:p w:rsidR="6070184F" w:rsidP="6070184F" w:rsidRDefault="6070184F" w14:paraId="70425CB3" w14:textId="7ABE2622">
                  <w:pPr>
                    <w:pStyle w:val="ListParagraph"/>
                    <w:numPr>
                      <w:ilvl w:val="0"/>
                      <w:numId w:val="79"/>
                    </w:numPr>
                    <w:spacing w:before="0" w:beforeAutospacing="off" w:after="0" w:afterAutospacing="off"/>
                    <w:rPr>
                      <w:sz w:val="24"/>
                      <w:szCs w:val="24"/>
                    </w:rPr>
                  </w:pPr>
                  <w:r w:rsidRPr="47B6C1BD" w:rsidR="6F549606">
                    <w:rPr>
                      <w:b w:val="1"/>
                      <w:bCs w:val="1"/>
                    </w:rPr>
                    <w:t>Verify the search function returns correct results</w:t>
                  </w:r>
                  <w:r w:rsidR="6F549606">
                    <w:rPr/>
                    <w:t xml:space="preserve">. </w:t>
                  </w:r>
                </w:p>
                <w:p w:rsidR="6070184F" w:rsidP="6070184F" w:rsidRDefault="6070184F" w14:paraId="7440B981" w14:textId="609FFECA">
                  <w:pPr>
                    <w:pStyle w:val="ListParagraph"/>
                    <w:numPr>
                      <w:ilvl w:val="0"/>
                      <w:numId w:val="79"/>
                    </w:numPr>
                    <w:spacing w:before="0" w:beforeAutospacing="off" w:after="0" w:afterAutospacing="off"/>
                    <w:rPr>
                      <w:sz w:val="24"/>
                      <w:szCs w:val="24"/>
                    </w:rPr>
                  </w:pPr>
                  <w:r w:rsidR="6070184F">
                    <w:rPr/>
                    <w:t xml:space="preserve">Ensure visual indicators highlight critical actions. </w:t>
                  </w:r>
                </w:p>
                <w:p w:rsidR="6070184F" w:rsidP="6070184F" w:rsidRDefault="6070184F" w14:paraId="2CC3C79B" w14:textId="7030DCE3">
                  <w:pPr>
                    <w:pStyle w:val="ListParagraph"/>
                    <w:numPr>
                      <w:ilvl w:val="0"/>
                      <w:numId w:val="79"/>
                    </w:numPr>
                    <w:spacing w:before="0" w:beforeAutospacing="off" w:after="0" w:afterAutospacing="off"/>
                    <w:rPr>
                      <w:sz w:val="24"/>
                      <w:szCs w:val="24"/>
                    </w:rPr>
                  </w:pPr>
                  <w:r w:rsidRPr="47B6C1BD" w:rsidR="6F549606">
                    <w:rPr>
                      <w:b w:val="1"/>
                      <w:bCs w:val="1"/>
                    </w:rPr>
                    <w:t>Check role-based permissions for audit trail access and exports</w:t>
                  </w:r>
                  <w:r w:rsidR="6F549606">
                    <w:rPr/>
                    <w:t>.</w:t>
                  </w:r>
                </w:p>
              </w:tc>
            </w:tr>
          </w:tbl>
          <w:p w:rsidR="7682E600" w:rsidP="2181B950" w:rsidRDefault="7682E600" w14:paraId="2D0EB9E1" w14:textId="142C701C">
            <w:pPr>
              <w:pStyle w:val="Normal"/>
              <w:spacing w:before="0" w:beforeAutospacing="off" w:after="0" w:afterAutospacing="off"/>
              <w:jc w:val="left"/>
              <w:rPr>
                <w:rFonts w:ascii="Calibri" w:hAnsi="Calibri" w:eastAsia="Calibri" w:cs="Calibri"/>
                <w:noProof w:val="0"/>
                <w:sz w:val="24"/>
                <w:szCs w:val="24"/>
                <w:lang w:val="en-US"/>
              </w:rPr>
            </w:pPr>
          </w:p>
        </w:tc>
      </w:tr>
      <w:tr w:rsidR="3534FB3E" w:rsidTr="47B6C1BD"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6070184F" w:rsidTr="6070184F" w14:paraId="78755914">
              <w:trPr>
                <w:trHeight w:val="300"/>
              </w:trPr>
              <w:tc>
                <w:tcPr>
                  <w:tcW w:w="5340" w:type="dxa"/>
                  <w:tcMar/>
                  <w:vAlign w:val="center"/>
                </w:tcPr>
                <w:p w:rsidR="6070184F" w:rsidRDefault="6070184F" w14:paraId="35B092C8" w14:textId="294117C9"/>
              </w:tc>
            </w:tr>
          </w:tbl>
          <w:tbl>
            <w:tblPr>
              <w:tblStyle w:val="TableNormal"/>
              <w:tblW w:w="0" w:type="auto"/>
              <w:tblLayout w:type="fixed"/>
              <w:tblLook w:val="06A0" w:firstRow="1" w:lastRow="0" w:firstColumn="1" w:lastColumn="0" w:noHBand="1" w:noVBand="1"/>
            </w:tblPr>
            <w:tblGrid>
              <w:gridCol w:w="5340"/>
            </w:tblGrid>
            <w:tr w:rsidR="6070184F" w:rsidTr="6070184F" w14:paraId="3986F393">
              <w:trPr>
                <w:trHeight w:val="300"/>
              </w:trPr>
              <w:tc>
                <w:tcPr>
                  <w:tcW w:w="5340" w:type="dxa"/>
                  <w:tcMar/>
                  <w:vAlign w:val="center"/>
                </w:tcPr>
                <w:p w:rsidR="6070184F" w:rsidP="6070184F" w:rsidRDefault="6070184F" w14:paraId="3CA59238" w14:textId="009E7011">
                  <w:pPr>
                    <w:pStyle w:val="ListParagraph"/>
                    <w:numPr>
                      <w:ilvl w:val="0"/>
                      <w:numId w:val="80"/>
                    </w:numPr>
                    <w:spacing w:before="0" w:beforeAutospacing="off" w:after="0" w:afterAutospacing="off"/>
                    <w:rPr>
                      <w:sz w:val="24"/>
                      <w:szCs w:val="24"/>
                    </w:rPr>
                  </w:pPr>
                  <w:r w:rsidR="6070184F">
                    <w:rPr/>
                    <w:t xml:space="preserve">All user activities and system-level changes must be </w:t>
                  </w:r>
                  <w:r w:rsidR="6070184F">
                    <w:rPr/>
                    <w:t>logged</w:t>
                  </w:r>
                  <w:r w:rsidR="6070184F">
                    <w:rPr/>
                    <w:t xml:space="preserve"> automatically. </w:t>
                  </w:r>
                </w:p>
                <w:p w:rsidR="6070184F" w:rsidP="6070184F" w:rsidRDefault="6070184F" w14:paraId="4543BBD7" w14:textId="4E9CC6B7">
                  <w:pPr>
                    <w:pStyle w:val="ListParagraph"/>
                    <w:numPr>
                      <w:ilvl w:val="0"/>
                      <w:numId w:val="80"/>
                    </w:numPr>
                    <w:spacing w:before="0" w:beforeAutospacing="off" w:after="0" w:afterAutospacing="off"/>
                    <w:rPr>
                      <w:sz w:val="24"/>
                      <w:szCs w:val="24"/>
                    </w:rPr>
                  </w:pPr>
                  <w:r w:rsidR="6070184F">
                    <w:rPr/>
                    <w:t xml:space="preserve">Logs must include metadata: user ID, role, IP, and device. </w:t>
                  </w:r>
                </w:p>
                <w:p w:rsidR="6070184F" w:rsidP="6070184F" w:rsidRDefault="6070184F" w14:paraId="2DC71128" w14:textId="26AC7C4F">
                  <w:pPr>
                    <w:pStyle w:val="ListParagraph"/>
                    <w:numPr>
                      <w:ilvl w:val="0"/>
                      <w:numId w:val="80"/>
                    </w:numPr>
                    <w:spacing w:before="0" w:beforeAutospacing="off" w:after="0" w:afterAutospacing="off"/>
                    <w:rPr>
                      <w:sz w:val="24"/>
                      <w:szCs w:val="24"/>
                    </w:rPr>
                  </w:pPr>
                  <w:r w:rsidR="6070184F">
                    <w:rPr/>
                    <w:t xml:space="preserve">Audit logs must be immutable and encrypted. </w:t>
                  </w:r>
                </w:p>
                <w:p w:rsidR="6070184F" w:rsidP="6070184F" w:rsidRDefault="6070184F" w14:paraId="77B3A102" w14:textId="17AF3308">
                  <w:pPr>
                    <w:pStyle w:val="ListParagraph"/>
                    <w:numPr>
                      <w:ilvl w:val="0"/>
                      <w:numId w:val="80"/>
                    </w:numPr>
                    <w:spacing w:before="0" w:beforeAutospacing="off" w:after="0" w:afterAutospacing="off"/>
                    <w:rPr>
                      <w:sz w:val="24"/>
                      <w:szCs w:val="24"/>
                    </w:rPr>
                  </w:pPr>
                  <w:r w:rsidR="6070184F">
                    <w:rPr/>
                    <w:t xml:space="preserve">Only authorized users (e.g., admins) can access or export audit data. </w:t>
                  </w:r>
                </w:p>
                <w:p w:rsidR="6070184F" w:rsidP="6070184F" w:rsidRDefault="6070184F" w14:paraId="1D3508D9" w14:textId="63D126D9">
                  <w:pPr>
                    <w:pStyle w:val="ListParagraph"/>
                    <w:numPr>
                      <w:ilvl w:val="0"/>
                      <w:numId w:val="80"/>
                    </w:numPr>
                    <w:spacing w:before="0" w:beforeAutospacing="off" w:after="0" w:afterAutospacing="off"/>
                    <w:rPr>
                      <w:sz w:val="24"/>
                      <w:szCs w:val="24"/>
                    </w:rPr>
                  </w:pPr>
                  <w:r w:rsidR="6070184F">
                    <w:rPr/>
                    <w:t>Visual indicators must mark high-risk or unusual activity.</w:t>
                  </w:r>
                </w:p>
              </w:tc>
            </w:tr>
          </w:tbl>
          <w:p w:rsidR="0CB7A20E" w:rsidP="2181B950" w:rsidRDefault="0CB7A20E" w14:paraId="532BA007" w14:textId="76979743">
            <w:pPr>
              <w:pStyle w:val="Normal"/>
              <w:spacing w:before="0" w:beforeAutospacing="off" w:after="0" w:afterAutospacing="off"/>
              <w:jc w:val="left"/>
              <w:rPr>
                <w:rFonts w:ascii="Calibri" w:hAnsi="Calibri" w:eastAsia="Calibri" w:cs="Calibri"/>
                <w:noProof w:val="0"/>
                <w:sz w:val="24"/>
                <w:szCs w:val="24"/>
                <w:lang w:val="en-US"/>
              </w:rPr>
            </w:pPr>
          </w:p>
        </w:tc>
      </w:tr>
      <w:tr w:rsidR="3534FB3E" w:rsidTr="47B6C1BD"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6070184F" w:rsidRDefault="5A6F77DC" w14:paraId="6D59C407" w14:textId="40AA76F6">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6070184F" w:rsidR="3C50A6C8">
              <w:rPr>
                <w:rFonts w:ascii="Calibri" w:hAnsi="Calibri" w:eastAsia="Calibri" w:cs="Calibri"/>
                <w:noProof w:val="0"/>
                <w:sz w:val="24"/>
                <w:szCs w:val="24"/>
                <w:lang w:val="en-US"/>
              </w:rPr>
              <w:t xml:space="preserve">System captures all relevant user and system events in the audit trail. </w:t>
            </w:r>
          </w:p>
          <w:p w:rsidR="5A6F77DC" w:rsidP="6070184F" w:rsidRDefault="5A6F77DC" w14:paraId="3A7E0CA0" w14:textId="30B596D6">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6070184F" w:rsidR="3C50A6C8">
              <w:rPr>
                <w:rFonts w:ascii="Calibri" w:hAnsi="Calibri" w:eastAsia="Calibri" w:cs="Calibri"/>
                <w:noProof w:val="0"/>
                <w:sz w:val="24"/>
                <w:szCs w:val="24"/>
                <w:lang w:val="en-US"/>
              </w:rPr>
              <w:t xml:space="preserve">Logs must be secure, tamper-proof, and include user/device metadata. </w:t>
            </w:r>
          </w:p>
          <w:p w:rsidR="5A6F77DC" w:rsidP="6070184F" w:rsidRDefault="5A6F77DC" w14:paraId="4B21C804" w14:textId="1BFD8D5C">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6070184F" w:rsidR="3C50A6C8">
              <w:rPr>
                <w:rFonts w:ascii="Calibri" w:hAnsi="Calibri" w:eastAsia="Calibri" w:cs="Calibri"/>
                <w:noProof w:val="0"/>
                <w:sz w:val="24"/>
                <w:szCs w:val="24"/>
                <w:lang w:val="en-US"/>
              </w:rPr>
              <w:t xml:space="preserve">Audit dashboard must allow filtering and searching logs effectively. </w:t>
            </w:r>
          </w:p>
          <w:p w:rsidR="5A6F77DC" w:rsidP="6070184F" w:rsidRDefault="5A6F77DC" w14:paraId="7D8CF0EB" w14:textId="3924CB1C">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47B6C1BD" w:rsidR="3C50A6C8">
              <w:rPr>
                <w:rFonts w:ascii="Calibri" w:hAnsi="Calibri" w:eastAsia="Calibri" w:cs="Calibri"/>
                <w:b w:val="1"/>
                <w:bCs w:val="1"/>
                <w:noProof w:val="0"/>
                <w:sz w:val="24"/>
                <w:szCs w:val="24"/>
                <w:lang w:val="en-US"/>
              </w:rPr>
              <w:t>UI must highlight critical activities visually</w:t>
            </w:r>
            <w:r w:rsidRPr="47B6C1BD" w:rsidR="3C50A6C8">
              <w:rPr>
                <w:rFonts w:ascii="Calibri" w:hAnsi="Calibri" w:eastAsia="Calibri" w:cs="Calibri"/>
                <w:noProof w:val="0"/>
                <w:sz w:val="24"/>
                <w:szCs w:val="24"/>
                <w:lang w:val="en-US"/>
              </w:rPr>
              <w:t xml:space="preserve">. </w:t>
            </w:r>
          </w:p>
          <w:p w:rsidR="5A6F77DC" w:rsidP="6070184F" w:rsidRDefault="5A6F77DC" w14:paraId="27869801" w14:textId="649DE790">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47B6C1BD" w:rsidR="3C50A6C8">
              <w:rPr>
                <w:rFonts w:ascii="Calibri" w:hAnsi="Calibri" w:eastAsia="Calibri" w:cs="Calibri"/>
                <w:b w:val="1"/>
                <w:bCs w:val="1"/>
                <w:noProof w:val="0"/>
                <w:sz w:val="24"/>
                <w:szCs w:val="24"/>
                <w:lang w:val="en-US"/>
              </w:rPr>
              <w:t>Only authorized users should be able to view and manage audit logs</w:t>
            </w:r>
            <w:r w:rsidRPr="47B6C1BD" w:rsidR="3C50A6C8">
              <w:rPr>
                <w:rFonts w:ascii="Calibri" w:hAnsi="Calibri" w:eastAsia="Calibri" w:cs="Calibri"/>
                <w:noProof w:val="0"/>
                <w:sz w:val="24"/>
                <w:szCs w:val="24"/>
                <w:lang w:val="en-US"/>
              </w:rPr>
              <w:t>.</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1">
    <w:nsid w:val="15c73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d538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56db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6275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c734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38bb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0f69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56AA58E"/>
    <w:rsid w:val="08A4933C"/>
    <w:rsid w:val="0CB7A20E"/>
    <w:rsid w:val="1183EC5E"/>
    <w:rsid w:val="194B74D0"/>
    <w:rsid w:val="1D2FB25E"/>
    <w:rsid w:val="1D2FB25E"/>
    <w:rsid w:val="1F689058"/>
    <w:rsid w:val="2104F56E"/>
    <w:rsid w:val="2117DD90"/>
    <w:rsid w:val="2181B950"/>
    <w:rsid w:val="21A9CA20"/>
    <w:rsid w:val="30B80B67"/>
    <w:rsid w:val="33364416"/>
    <w:rsid w:val="3534FB3E"/>
    <w:rsid w:val="3BD87DC5"/>
    <w:rsid w:val="3C50A6C8"/>
    <w:rsid w:val="3CB9B160"/>
    <w:rsid w:val="3EA27B42"/>
    <w:rsid w:val="4349A62D"/>
    <w:rsid w:val="43689BDA"/>
    <w:rsid w:val="45E886E8"/>
    <w:rsid w:val="47B6C1BD"/>
    <w:rsid w:val="4978C6DD"/>
    <w:rsid w:val="504E7314"/>
    <w:rsid w:val="542B0C0E"/>
    <w:rsid w:val="5526D8B4"/>
    <w:rsid w:val="5614A8BE"/>
    <w:rsid w:val="5616F864"/>
    <w:rsid w:val="56589DA1"/>
    <w:rsid w:val="59053D58"/>
    <w:rsid w:val="5A6F77DC"/>
    <w:rsid w:val="5F3611F1"/>
    <w:rsid w:val="6070184F"/>
    <w:rsid w:val="60870BFB"/>
    <w:rsid w:val="6ACB16AB"/>
    <w:rsid w:val="6E1A1A58"/>
    <w:rsid w:val="6F549606"/>
    <w:rsid w:val="70BF3727"/>
    <w:rsid w:val="71AFF179"/>
    <w:rsid w:val="7682E600"/>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2025-05-20T10:30:46.5445466Z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