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How to Copy Data from One Table to Another</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Copying or moving data from one place to another is one of the most common activities you will have to do when creating your database. This tutorial will cover the basics you need to learn in order to start copying fields of data to another table.</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Strata scratch uses PostgreSQL dialect for database programming. If you are a beginner with minimal background in coding, then this easy-to-follow guide is the right page to start manipulating fields of data in your database.</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Copying data from an existing table requires you to type the following statement into the editor:</w:t>
      </w:r>
    </w:p>
    <w:p w:rsidR="00000000" w:rsidDel="00000000" w:rsidP="00000000" w:rsidRDefault="00000000" w:rsidRPr="00000000" w14:paraId="00000004">
      <w:pPr>
        <w:contextualSpacing w:val="0"/>
        <w:rPr>
          <w:sz w:val="24"/>
          <w:szCs w:val="24"/>
        </w:rPr>
      </w:pPr>
      <w:r w:rsidDel="00000000" w:rsidR="00000000" w:rsidRPr="00000000">
        <w:rPr>
          <w:sz w:val="24"/>
          <w:szCs w:val="24"/>
        </w:rPr>
        <w:drawing>
          <wp:inline distB="0" distT="0" distL="0" distR="0">
            <wp:extent cx="5753903" cy="147658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53903" cy="14765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The CREATE TABLE AS statement allows you to create a new table in your database. To name your table, simply follow the syntax </w:t>
      </w:r>
      <w:r w:rsidDel="00000000" w:rsidR="00000000" w:rsidRPr="00000000">
        <w:rPr>
          <w:i w:val="1"/>
          <w:sz w:val="24"/>
          <w:szCs w:val="24"/>
          <w:rtl w:val="0"/>
        </w:rPr>
        <w:t xml:space="preserve">schema.table_name</w:t>
      </w:r>
      <w:r w:rsidDel="00000000" w:rsidR="00000000" w:rsidRPr="00000000">
        <w:rPr>
          <w:sz w:val="24"/>
          <w:szCs w:val="24"/>
          <w:rtl w:val="0"/>
        </w:rPr>
        <w:t xml:space="preserve">, where </w:t>
      </w:r>
      <w:r w:rsidDel="00000000" w:rsidR="00000000" w:rsidRPr="00000000">
        <w:rPr>
          <w:i w:val="1"/>
          <w:sz w:val="24"/>
          <w:szCs w:val="24"/>
          <w:rtl w:val="0"/>
        </w:rPr>
        <w:t xml:space="preserve">schema </w:t>
      </w:r>
      <w:r w:rsidDel="00000000" w:rsidR="00000000" w:rsidRPr="00000000">
        <w:rPr>
          <w:sz w:val="24"/>
          <w:szCs w:val="24"/>
          <w:rtl w:val="0"/>
        </w:rPr>
        <w:t xml:space="preserve">is the name of your private schema and </w:t>
      </w:r>
      <w:r w:rsidDel="00000000" w:rsidR="00000000" w:rsidRPr="00000000">
        <w:rPr>
          <w:i w:val="1"/>
          <w:sz w:val="24"/>
          <w:szCs w:val="24"/>
          <w:rtl w:val="0"/>
        </w:rPr>
        <w:t xml:space="preserve">table_name</w:t>
      </w:r>
      <w:r w:rsidDel="00000000" w:rsidR="00000000" w:rsidRPr="00000000">
        <w:rPr>
          <w:sz w:val="24"/>
          <w:szCs w:val="24"/>
          <w:rtl w:val="0"/>
        </w:rPr>
        <w:t xml:space="preserve"> is the name you want to assign to your new table.</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The SELECT statement is used to retrieve data from an existing table. You can follow the syntax SELECT * FROM </w:t>
      </w:r>
      <w:r w:rsidDel="00000000" w:rsidR="00000000" w:rsidRPr="00000000">
        <w:rPr>
          <w:i w:val="1"/>
          <w:sz w:val="24"/>
          <w:szCs w:val="24"/>
          <w:rtl w:val="0"/>
        </w:rPr>
        <w:t xml:space="preserve">schema.existing_table </w:t>
      </w:r>
      <w:r w:rsidDel="00000000" w:rsidR="00000000" w:rsidRPr="00000000">
        <w:rPr>
          <w:sz w:val="24"/>
          <w:szCs w:val="24"/>
          <w:rtl w:val="0"/>
        </w:rPr>
        <w:t xml:space="preserve">if you want to retrieve all the values available in the field. This method is very useful if you want to create a backup file for your table. </w:t>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Copying Data from an Existing Table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start, go to SQL Lab menu and click SQL editor.</w:t>
      </w:r>
    </w:p>
    <w:p w:rsidR="00000000" w:rsidDel="00000000" w:rsidP="00000000" w:rsidRDefault="00000000" w:rsidRPr="00000000" w14:paraId="00000009">
      <w:pPr>
        <w:contextualSpacing w:val="0"/>
        <w:rPr>
          <w:sz w:val="24"/>
          <w:szCs w:val="24"/>
        </w:rPr>
      </w:pPr>
      <w:r w:rsidDel="00000000" w:rsidR="00000000" w:rsidRPr="00000000">
        <w:rPr>
          <w:sz w:val="24"/>
          <w:szCs w:val="24"/>
        </w:rPr>
        <w:drawing>
          <wp:inline distB="0" distT="0" distL="0" distR="0">
            <wp:extent cx="5943600" cy="162179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2179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 demonstration, we will create a new table named 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backup_db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copy all the data from the existing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sample_db.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go ahead and type the following:</w:t>
      </w:r>
      <w:r w:rsidDel="00000000" w:rsidR="00000000" w:rsidRPr="00000000">
        <w:rPr>
          <w:rtl w:val="0"/>
        </w:rPr>
      </w:r>
    </w:p>
    <w:p w:rsidR="00000000" w:rsidDel="00000000" w:rsidP="00000000" w:rsidRDefault="00000000" w:rsidRPr="00000000" w14:paraId="0000000B">
      <w:pPr>
        <w:ind w:left="360"/>
        <w:contextualSpacing w:val="0"/>
        <w:rPr>
          <w:sz w:val="24"/>
          <w:szCs w:val="24"/>
        </w:rPr>
      </w:pPr>
      <w:r w:rsidDel="00000000" w:rsidR="00000000" w:rsidRPr="00000000">
        <w:rPr>
          <w:sz w:val="24"/>
          <w:szCs w:val="24"/>
        </w:rPr>
        <w:drawing>
          <wp:inline distB="0" distT="0" distL="0" distR="0">
            <wp:extent cx="5943600" cy="157416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57416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Run Query and you should verify on the results tab that the query is a success.</w:t>
      </w:r>
    </w:p>
    <w:p w:rsidR="00000000" w:rsidDel="00000000" w:rsidP="00000000" w:rsidRDefault="00000000" w:rsidRPr="00000000" w14:paraId="0000000D">
      <w:pPr>
        <w:ind w:left="360"/>
        <w:contextualSpacing w:val="0"/>
        <w:rPr>
          <w:sz w:val="24"/>
          <w:szCs w:val="24"/>
        </w:rPr>
      </w:pPr>
      <w:r w:rsidDel="00000000" w:rsidR="00000000" w:rsidRPr="00000000">
        <w:rPr>
          <w:sz w:val="24"/>
          <w:szCs w:val="24"/>
        </w:rPr>
        <w:drawing>
          <wp:inline distB="0" distT="0" distL="0" distR="0">
            <wp:extent cx="5943600" cy="193738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93738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360"/>
        <w:contextualSpacing w:val="0"/>
        <w:rPr>
          <w:b w:val="1"/>
          <w:sz w:val="24"/>
          <w:szCs w:val="24"/>
        </w:rPr>
      </w:pPr>
      <w:r w:rsidDel="00000000" w:rsidR="00000000" w:rsidRPr="00000000">
        <w:rPr>
          <w:b w:val="1"/>
          <w:sz w:val="24"/>
          <w:szCs w:val="24"/>
          <w:rtl w:val="0"/>
        </w:rPr>
        <w:t xml:space="preserve">Viewing the New Table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view the new table you just created (in our example,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backup_db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name of our new table), type the following statement in the editor:</w:t>
      </w:r>
    </w:p>
    <w:p w:rsidR="00000000" w:rsidDel="00000000" w:rsidP="00000000" w:rsidRDefault="00000000" w:rsidRPr="00000000" w14:paraId="00000010">
      <w:pPr>
        <w:ind w:left="360"/>
        <w:contextualSpacing w:val="0"/>
        <w:rPr>
          <w:sz w:val="24"/>
          <w:szCs w:val="24"/>
        </w:rPr>
      </w:pPr>
      <w:r w:rsidDel="00000000" w:rsidR="00000000" w:rsidRPr="00000000">
        <w:rPr>
          <w:sz w:val="24"/>
          <w:szCs w:val="24"/>
        </w:rPr>
        <w:drawing>
          <wp:inline distB="0" distT="0" distL="0" distR="0">
            <wp:extent cx="5943600" cy="132715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327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Run Query. Under the results tab, you should be able to view the data of the new table. In our example, we copied all the fields from the existing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sample_db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our new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backup_db.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ind w:left="360"/>
        <w:contextualSpacing w:val="0"/>
        <w:rPr>
          <w:sz w:val="24"/>
          <w:szCs w:val="24"/>
        </w:rPr>
      </w:pPr>
      <w:r w:rsidDel="00000000" w:rsidR="00000000" w:rsidRPr="00000000">
        <w:rPr>
          <w:sz w:val="24"/>
          <w:szCs w:val="24"/>
        </w:rPr>
        <w:drawing>
          <wp:inline distB="0" distT="0" distL="0" distR="0">
            <wp:extent cx="5943600" cy="2404745"/>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4047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360"/>
        <w:contextualSpacing w:val="0"/>
        <w:rPr>
          <w:b w:val="1"/>
          <w:sz w:val="24"/>
          <w:szCs w:val="24"/>
        </w:rPr>
      </w:pPr>
      <w:r w:rsidDel="00000000" w:rsidR="00000000" w:rsidRPr="00000000">
        <w:rPr>
          <w:b w:val="1"/>
          <w:sz w:val="24"/>
          <w:szCs w:val="24"/>
          <w:rtl w:val="0"/>
        </w:rPr>
        <w:t xml:space="preserve">Copying Data with a Condition Statement</w:t>
      </w:r>
    </w:p>
    <w:p w:rsidR="00000000" w:rsidDel="00000000" w:rsidP="00000000" w:rsidRDefault="00000000" w:rsidRPr="00000000" w14:paraId="00000014">
      <w:pPr>
        <w:ind w:left="0" w:firstLine="0"/>
        <w:contextualSpacing w:val="0"/>
        <w:rPr>
          <w:sz w:val="24"/>
          <w:szCs w:val="24"/>
        </w:rPr>
      </w:pPr>
      <w:r w:rsidDel="00000000" w:rsidR="00000000" w:rsidRPr="00000000">
        <w:rPr>
          <w:sz w:val="24"/>
          <w:szCs w:val="24"/>
          <w:rtl w:val="0"/>
        </w:rPr>
        <w:t xml:space="preserve">If you want to copy only a particular set of data from an existing table, you can add a condition statement by using the WHERE clause. The WHERE clause allows you to copy only the data you wanted from an existing table to your new table. </w:t>
      </w:r>
    </w:p>
    <w:p w:rsidR="00000000" w:rsidDel="00000000" w:rsidP="00000000" w:rsidRDefault="00000000" w:rsidRPr="00000000" w14:paraId="00000015">
      <w:pPr>
        <w:ind w:left="360"/>
        <w:contextualSpacing w:val="0"/>
        <w:rPr>
          <w:sz w:val="24"/>
          <w:szCs w:val="24"/>
        </w:rPr>
      </w:pPr>
      <w:r w:rsidDel="00000000" w:rsidR="00000000" w:rsidRPr="00000000">
        <w:rPr>
          <w:sz w:val="24"/>
          <w:szCs w:val="24"/>
          <w:rtl w:val="0"/>
        </w:rPr>
        <w:t xml:space="preserve">The syntax of the SELECT statement with the WHERE clause is as follows:</w:t>
      </w:r>
    </w:p>
    <w:p w:rsidR="00000000" w:rsidDel="00000000" w:rsidP="00000000" w:rsidRDefault="00000000" w:rsidRPr="00000000" w14:paraId="00000016">
      <w:pPr>
        <w:ind w:left="360"/>
        <w:contextualSpacing w:val="0"/>
        <w:rPr>
          <w:sz w:val="24"/>
          <w:szCs w:val="24"/>
        </w:rPr>
      </w:pPr>
      <w:r w:rsidDel="00000000" w:rsidR="00000000" w:rsidRPr="00000000">
        <w:rPr>
          <w:sz w:val="24"/>
          <w:szCs w:val="24"/>
        </w:rPr>
        <w:drawing>
          <wp:inline distB="0" distT="0" distL="0" distR="0">
            <wp:extent cx="5630061" cy="1476581"/>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630061" cy="147658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contextualSpacing w:val="0"/>
        <w:rPr>
          <w:sz w:val="24"/>
          <w:szCs w:val="24"/>
        </w:rPr>
      </w:pPr>
      <w:r w:rsidDel="00000000" w:rsidR="00000000" w:rsidRPr="00000000">
        <w:rPr>
          <w:sz w:val="24"/>
          <w:szCs w:val="24"/>
          <w:rtl w:val="0"/>
        </w:rPr>
        <w:t xml:space="preserve">You can specify a search condition to filter out rows you do not need to copy by using comparison or logical operators such as &gt;, &lt;, and = operator.</w:t>
      </w:r>
    </w:p>
    <w:p w:rsidR="00000000" w:rsidDel="00000000" w:rsidP="00000000" w:rsidRDefault="00000000" w:rsidRPr="00000000" w14:paraId="00000018">
      <w:pPr>
        <w:ind w:left="360"/>
        <w:contextualSpacing w:val="0"/>
        <w:rPr>
          <w:sz w:val="24"/>
          <w:szCs w:val="24"/>
        </w:rPr>
      </w:pPr>
      <w:r w:rsidDel="00000000" w:rsidR="00000000" w:rsidRPr="00000000">
        <w:rPr>
          <w:sz w:val="24"/>
          <w:szCs w:val="24"/>
          <w:rtl w:val="0"/>
        </w:rPr>
        <w:t xml:space="preserve">For a demonstration, consider the table below named airbnb with the following records: </w:t>
      </w:r>
    </w:p>
    <w:p w:rsidR="00000000" w:rsidDel="00000000" w:rsidP="00000000" w:rsidRDefault="00000000" w:rsidRPr="00000000" w14:paraId="00000019">
      <w:pPr>
        <w:ind w:left="360"/>
        <w:contextualSpacing w:val="0"/>
        <w:rPr>
          <w:sz w:val="24"/>
          <w:szCs w:val="24"/>
        </w:rPr>
      </w:pPr>
      <w:r w:rsidDel="00000000" w:rsidR="00000000" w:rsidRPr="00000000">
        <w:rPr>
          <w:sz w:val="24"/>
          <w:szCs w:val="24"/>
        </w:rPr>
        <w:drawing>
          <wp:inline distB="0" distT="0" distL="0" distR="0">
            <wp:extent cx="5943600" cy="1279525"/>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1279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contextualSpacing w:val="0"/>
        <w:rPr>
          <w:i w:val="1"/>
          <w:sz w:val="24"/>
          <w:szCs w:val="24"/>
        </w:rPr>
      </w:pPr>
      <w:r w:rsidDel="00000000" w:rsidR="00000000" w:rsidRPr="00000000">
        <w:rPr>
          <w:sz w:val="24"/>
          <w:szCs w:val="24"/>
          <w:rtl w:val="0"/>
        </w:rPr>
        <w:t xml:space="preserve">We are interested to create a new table and copy only the fields with more than 9 searches. Let us name our new table as </w:t>
      </w:r>
      <w:r w:rsidDel="00000000" w:rsidR="00000000" w:rsidRPr="00000000">
        <w:rPr>
          <w:i w:val="1"/>
          <w:sz w:val="24"/>
          <w:szCs w:val="24"/>
          <w:rtl w:val="0"/>
        </w:rPr>
        <w:t xml:space="preserve">airbnb_searches.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start, type the following statement in the editor:</w:t>
      </w:r>
    </w:p>
    <w:p w:rsidR="00000000" w:rsidDel="00000000" w:rsidP="00000000" w:rsidRDefault="00000000" w:rsidRPr="00000000" w14:paraId="0000001C">
      <w:pPr>
        <w:ind w:left="360"/>
        <w:contextualSpacing w:val="0"/>
        <w:rPr>
          <w:sz w:val="24"/>
          <w:szCs w:val="24"/>
        </w:rPr>
      </w:pPr>
      <w:r w:rsidDel="00000000" w:rsidR="00000000" w:rsidRPr="00000000">
        <w:rPr>
          <w:sz w:val="24"/>
          <w:szCs w:val="24"/>
        </w:rPr>
        <w:drawing>
          <wp:inline distB="0" distT="0" distL="0" distR="0">
            <wp:extent cx="5943600" cy="1388745"/>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13887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the Run Query box. You should be able to run the query successfully.</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view the new table, simple type the following statement:</w:t>
      </w:r>
    </w:p>
    <w:p w:rsidR="00000000" w:rsidDel="00000000" w:rsidP="00000000" w:rsidRDefault="00000000" w:rsidRPr="00000000" w14:paraId="0000001F">
      <w:pPr>
        <w:ind w:left="360"/>
        <w:contextualSpacing w:val="0"/>
        <w:rPr>
          <w:sz w:val="24"/>
          <w:szCs w:val="24"/>
        </w:rPr>
      </w:pPr>
      <w:r w:rsidDel="00000000" w:rsidR="00000000" w:rsidRPr="00000000">
        <w:rPr>
          <w:sz w:val="24"/>
          <w:szCs w:val="24"/>
        </w:rPr>
        <w:drawing>
          <wp:inline distB="0" distT="0" distL="0" distR="0">
            <wp:extent cx="5506219" cy="1514687"/>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506219" cy="15146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Run Query. You should be able to view the data under the results tab. Here, you will see that only the fields having more than 9 searches are shown in the table.</w:t>
      </w:r>
    </w:p>
    <w:p w:rsidR="00000000" w:rsidDel="00000000" w:rsidP="00000000" w:rsidRDefault="00000000" w:rsidRPr="00000000" w14:paraId="00000021">
      <w:pPr>
        <w:ind w:left="360"/>
        <w:contextualSpacing w:val="0"/>
        <w:rPr>
          <w:sz w:val="24"/>
          <w:szCs w:val="24"/>
        </w:rPr>
      </w:pPr>
      <w:r w:rsidDel="00000000" w:rsidR="00000000" w:rsidRPr="00000000">
        <w:rPr>
          <w:sz w:val="24"/>
          <w:szCs w:val="24"/>
        </w:rPr>
        <w:drawing>
          <wp:inline distB="0" distT="0" distL="0" distR="0">
            <wp:extent cx="5943600" cy="1925320"/>
            <wp:effectExtent b="0" l="0" r="0" t="0"/>
            <wp:docPr id="1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19253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contextualSpacing w:val="0"/>
        <w:rPr>
          <w:sz w:val="24"/>
          <w:szCs w:val="24"/>
        </w:rPr>
      </w:pPr>
      <w:r w:rsidDel="00000000" w:rsidR="00000000" w:rsidRPr="00000000">
        <w:rPr>
          <w:sz w:val="24"/>
          <w:szCs w:val="24"/>
          <w:rtl w:val="0"/>
        </w:rPr>
        <w:t xml:space="preserve">Now you have learned the basics on how to copy data from an existing table to a new table. You should be able to apply the syntax covered in this tutorial to start copying rows of data from one table to another.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1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2.png"/><Relationship Id="rId14" Type="http://schemas.openxmlformats.org/officeDocument/2006/relationships/image" Target="media/image16.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