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13" w:rsidRDefault="00397353">
      <w:pPr>
        <w:rPr>
          <w:b/>
          <w:sz w:val="28"/>
          <w:szCs w:val="28"/>
        </w:rPr>
      </w:pPr>
      <w:r w:rsidRPr="00397353"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 xml:space="preserve">                                        MOTIVATION</w:t>
      </w:r>
    </w:p>
    <w:p w:rsidR="00397353" w:rsidRDefault="00397353">
      <w:pPr>
        <w:rPr>
          <w:b/>
          <w:i/>
          <w:sz w:val="28"/>
          <w:szCs w:val="28"/>
          <w:u w:val="single"/>
        </w:rPr>
      </w:pPr>
      <w:r w:rsidRPr="00397353">
        <w:rPr>
          <w:b/>
          <w:i/>
          <w:sz w:val="28"/>
          <w:szCs w:val="28"/>
          <w:u w:val="single"/>
        </w:rPr>
        <w:t>Brief Answer Questions</w:t>
      </w:r>
    </w:p>
    <w:p w:rsidR="00397353" w:rsidRPr="00397353" w:rsidRDefault="00397353" w:rsidP="00397353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397353">
        <w:rPr>
          <w:b/>
          <w:sz w:val="28"/>
          <w:szCs w:val="28"/>
        </w:rPr>
        <w:t>Define motivation.</w:t>
      </w:r>
    </w:p>
    <w:p w:rsidR="00397353" w:rsidRPr="00397353" w:rsidRDefault="00397353" w:rsidP="00397353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Define reward.</w:t>
      </w:r>
    </w:p>
    <w:p w:rsidR="00397353" w:rsidRPr="00397353" w:rsidRDefault="00397353" w:rsidP="00397353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Make a distinction between job enlargement and enrichment.</w:t>
      </w:r>
    </w:p>
    <w:p w:rsidR="00397353" w:rsidRDefault="00397353" w:rsidP="00397353">
      <w:pPr>
        <w:pStyle w:val="ListParagraph"/>
        <w:ind w:left="450"/>
        <w:rPr>
          <w:b/>
          <w:sz w:val="28"/>
          <w:szCs w:val="28"/>
        </w:rPr>
      </w:pPr>
    </w:p>
    <w:p w:rsidR="00397353" w:rsidRDefault="00397353" w:rsidP="00397353">
      <w:pPr>
        <w:rPr>
          <w:b/>
          <w:i/>
          <w:sz w:val="28"/>
          <w:szCs w:val="28"/>
          <w:u w:val="single"/>
        </w:rPr>
      </w:pPr>
      <w:r w:rsidRPr="00397353">
        <w:rPr>
          <w:b/>
          <w:i/>
          <w:sz w:val="28"/>
          <w:szCs w:val="28"/>
          <w:u w:val="single"/>
        </w:rPr>
        <w:t>Descriptive Answer Questions</w:t>
      </w:r>
    </w:p>
    <w:p w:rsidR="00397353" w:rsidRDefault="00397353" w:rsidP="003973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motivation. Explain the dual factor theory of motivation.</w:t>
      </w:r>
    </w:p>
    <w:p w:rsidR="00397353" w:rsidRDefault="00397353" w:rsidP="003973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motivation and critically examine the Maslow's Hierarchy motivation theory.</w:t>
      </w:r>
    </w:p>
    <w:p w:rsidR="00397353" w:rsidRDefault="00397353" w:rsidP="003973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a comparison between Maslow's Need Hierarchy Theory and Motivation Hygiene Theory.</w:t>
      </w:r>
    </w:p>
    <w:p w:rsidR="00397353" w:rsidRPr="00397353" w:rsidRDefault="00397353" w:rsidP="0039735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 the different strategies for motivating employees.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sectPr w:rsidR="00397353" w:rsidRPr="0039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697"/>
    <w:multiLevelType w:val="hybridMultilevel"/>
    <w:tmpl w:val="295282F6"/>
    <w:lvl w:ilvl="0" w:tplc="92566338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0F37B65"/>
    <w:multiLevelType w:val="hybridMultilevel"/>
    <w:tmpl w:val="57D4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53"/>
    <w:rsid w:val="000E3413"/>
    <w:rsid w:val="0039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93F2"/>
  <w15:chartTrackingRefBased/>
  <w15:docId w15:val="{50434560-06A5-4E25-BD36-5B3A00D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2021-01-09T06:01:00Z</dcterms:created>
  <dcterms:modified xsi:type="dcterms:W3CDTF">2021-01-09T06:07:00Z</dcterms:modified>
</cp:coreProperties>
</file>