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EF85130" w:rsidR="00E47D34" w:rsidRDefault="00DA0910" w:rsidP="007725E8">
      <w:pPr>
        <w:pStyle w:val="Title"/>
        <w:jc w:val="both"/>
      </w:pPr>
      <w:r>
        <w:t>Eventing 6.</w:t>
      </w:r>
      <w:r w:rsidR="0031628F">
        <w:t>5</w:t>
      </w:r>
      <w:r w:rsidR="002C2481">
        <w:t xml:space="preserve"> Specification</w:t>
      </w:r>
    </w:p>
    <w:p w14:paraId="61AEC700" w14:textId="77777777" w:rsidR="002C2481" w:rsidRDefault="002C2481" w:rsidP="007725E8">
      <w:pPr>
        <w:jc w:val="both"/>
      </w:pPr>
    </w:p>
    <w:p w14:paraId="215F1320" w14:textId="4C33A7E9" w:rsidR="00750C93" w:rsidRDefault="00750C93" w:rsidP="007725E8">
      <w:pPr>
        <w:pStyle w:val="Heading1"/>
        <w:jc w:val="both"/>
      </w:pPr>
      <w:r>
        <w:t>Operations</w:t>
      </w:r>
    </w:p>
    <w:p w14:paraId="0C2492EB" w14:textId="26D0E322" w:rsidR="002C2481" w:rsidRDefault="002C2481" w:rsidP="007725E8">
      <w:pPr>
        <w:jc w:val="both"/>
      </w:pPr>
      <w:r>
        <w:t xml:space="preserve">The following </w:t>
      </w:r>
      <w:r w:rsidR="00DE1271">
        <w:t>concepts</w:t>
      </w:r>
      <w:r>
        <w:t xml:space="preserve"> shall be exposed to </w:t>
      </w:r>
      <w:r w:rsidR="002803B2">
        <w:t>end users</w:t>
      </w:r>
      <w:r>
        <w:t xml:space="preserve"> through UI with below semantics</w:t>
      </w:r>
      <w:r w:rsidR="00DB176D">
        <w:t xml:space="preserve">. </w:t>
      </w:r>
      <w:r w:rsidR="00DE1271">
        <w:t>Admin operations are accessible through UI, and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artifacts. The source code of an activated function cannot be edited.</w:t>
      </w:r>
      <w:r w:rsidR="0002234F">
        <w:t xml:space="preserve"> </w:t>
      </w:r>
      <w:r>
        <w:t xml:space="preserve">Unless a function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5CC7D37F" w14:textId="77777777" w:rsidR="00A17082" w:rsidRDefault="00A17082" w:rsidP="007725E8">
      <w:pPr>
        <w:jc w:val="both"/>
      </w:pPr>
    </w:p>
    <w:p w14:paraId="70D1F647" w14:textId="5F7F74DE" w:rsidR="00A17082" w:rsidRDefault="0089323A" w:rsidP="007725E8">
      <w:pPr>
        <w:jc w:val="both"/>
      </w:pPr>
      <w:r>
        <w:t xml:space="preserve">Deployment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298CB67" w:rsidR="0089323A" w:rsidRDefault="003466E3" w:rsidP="007725E8">
      <w:pPr>
        <w:ind w:left="720"/>
        <w:jc w:val="both"/>
      </w:pPr>
      <w:r>
        <w:t xml:space="preserve">This choice currently affects only DCP observer. </w:t>
      </w:r>
      <w:r w:rsidR="0014476A">
        <w:t>In this</w:t>
      </w:r>
      <w:r w:rsidR="00FB06A4">
        <w:t xml:space="preserve"> choice</w:t>
      </w:r>
      <w:r w:rsidR="0014476A">
        <w:t>, 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5D02B3">
        <w:t xml:space="preserve"> in this choice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4E52CDD0"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 mutations that occur after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r>
        <w:t>Undeploy</w:t>
      </w:r>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lastRenderedPageBreak/>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lastRenderedPageBreak/>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65AEEEA1" w:rsidR="00757802" w:rsidRDefault="00757802" w:rsidP="007F43A0">
      <w:pPr>
        <w:pStyle w:val="Heading3"/>
      </w:pPr>
      <w:r>
        <w:t>URL Bindings</w:t>
      </w:r>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83E4CA7" w:rsidR="00750C93" w:rsidRDefault="00750C93" w:rsidP="007725E8">
      <w:pPr>
        <w:pStyle w:val="Heading1"/>
        <w:jc w:val="both"/>
      </w:pPr>
      <w:r>
        <w:lastRenderedPageBreak/>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C73A0F">
        <w:rPr>
          <w:rFonts w:ascii="Consolas" w:eastAsia="Times New Roman" w:hAnsi="Consolas"/>
          <w:color w:val="000000"/>
          <w:sz w:val="18"/>
          <w:szCs w:val="18"/>
          <w:bdr w:val="none" w:sz="0" w:space="0" w:color="auto" w:frame="1"/>
        </w:rPr>
        <w:t>OnUpdate(</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 xml:space="preserve">rpc = </w:t>
      </w:r>
      <w:proofErr w:type="gramStart"/>
      <w:r w:rsidR="00205533">
        <w:rPr>
          <w:rFonts w:ascii="Consolas" w:eastAsia="Times New Roman" w:hAnsi="Consolas"/>
          <w:i/>
          <w:color w:val="FF0000"/>
          <w:sz w:val="18"/>
          <w:szCs w:val="18"/>
          <w:bdr w:val="none" w:sz="0" w:space="0" w:color="auto" w:frame="1"/>
        </w:rPr>
        <w:t>window.XMLHttpRequest</w:t>
      </w:r>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val = dest[meta.id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w:t>
      </w:r>
      <w:proofErr w:type="gramStart"/>
      <w:r w:rsidR="00786657">
        <w:rPr>
          <w:rFonts w:ascii="Consolas" w:eastAsia="Times New Roman" w:hAnsi="Consolas"/>
          <w:color w:val="000000"/>
          <w:sz w:val="18"/>
          <w:szCs w:val="18"/>
          <w:bdr w:val="none" w:sz="0" w:space="0" w:color="auto" w:frame="1"/>
        </w:rPr>
        <w:t>val.parent</w:t>
      </w:r>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dest[meta.id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1E1710C9" w:rsidR="00622FA3" w:rsidRDefault="00622FA3" w:rsidP="007725E8">
      <w:pPr>
        <w:pStyle w:val="Heading3"/>
        <w:jc w:val="both"/>
      </w:pPr>
    </w:p>
    <w:p w14:paraId="75EBB47A" w14:textId="60F12812" w:rsidR="009247AD" w:rsidRDefault="009247AD" w:rsidP="009247AD">
      <w:pPr>
        <w:pStyle w:val="Heading3"/>
      </w:pPr>
      <w:r>
        <w:t>Logging</w:t>
      </w:r>
    </w:p>
    <w:p w14:paraId="74092681" w14:textId="71EB9F89"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6FE1FDBB" w:rsidR="00984FE3" w:rsidRPr="009247AD" w:rsidRDefault="00984FE3" w:rsidP="009247AD"/>
    <w:p w14:paraId="37F2948F" w14:textId="721F72F0" w:rsidR="00E32DA7" w:rsidRDefault="00E32DA7" w:rsidP="007725E8">
      <w:pPr>
        <w:pStyle w:val="Heading3"/>
        <w:jc w:val="both"/>
      </w:pPr>
      <w:r>
        <w:t>N1QL</w:t>
      </w:r>
    </w:p>
    <w:p w14:paraId="6B472300" w14:textId="7777777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B2081E">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bookmarkStart w:id="0" w:name="_GoBack"/>
      <w:bookmarkEnd w:id="0"/>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5D21BDCA"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gramStart"/>
      <w:r w:rsidRPr="009A1925">
        <w:rPr>
          <w:rStyle w:val="keyword2"/>
          <w:rFonts w:ascii="Consolas" w:eastAsia="Times New Roman" w:hAnsi="Consolas"/>
          <w:sz w:val="18"/>
          <w:szCs w:val="18"/>
        </w:rPr>
        <w:t>cancelTimer</w:t>
      </w:r>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6313D140" w14:textId="7DB065CF" w:rsidR="007834CE" w:rsidRDefault="003F7588" w:rsidP="003F7588">
      <w:r>
        <w:lastRenderedPageBreak/>
        <w:t xml:space="preserve">Timers can be cancelled </w:t>
      </w:r>
      <w:r w:rsidR="007834CE">
        <w:t xml:space="preserve">by the </w:t>
      </w:r>
      <w:r w:rsidR="009A1925">
        <w:t>function</w:t>
      </w:r>
      <w:r w:rsidR="007834CE">
        <w:t xml:space="preserve"> that created them by passing the same callback and reference that was used when it was created to the cancel call. If no such timer exists, or the timer has already fired, the cancel call has no effect.</w:t>
      </w:r>
    </w:p>
    <w:p w14:paraId="28D39158" w14:textId="577BAF50" w:rsidR="002D580B" w:rsidRDefault="002D580B" w:rsidP="003F7588"/>
    <w:p w14:paraId="3F0181CE" w14:textId="77777777" w:rsidR="002D580B" w:rsidRDefault="002D580B" w:rsidP="003F7588"/>
    <w:p w14:paraId="0F05BF11" w14:textId="78F21CD7" w:rsidR="00424878" w:rsidRDefault="00424878" w:rsidP="00424878">
      <w:pPr>
        <w:pStyle w:val="Heading3"/>
        <w:jc w:val="both"/>
      </w:pPr>
      <w:r>
        <w:t>cURL</w:t>
      </w:r>
    </w:p>
    <w:p w14:paraId="6B118587" w14:textId="118E3A25" w:rsidR="00424878" w:rsidRPr="00424878" w:rsidRDefault="002D580B" w:rsidP="00424878">
      <w:pPr>
        <w:jc w:val="both"/>
        <w:rPr>
          <w:rFonts w:cstheme="minorHAnsi"/>
          <w:lang w:val="en-IN"/>
        </w:rPr>
      </w:pPr>
      <w:r>
        <w:rPr>
          <w:rFonts w:cstheme="minorHAnsi"/>
          <w:lang w:val="en-IN"/>
        </w:rPr>
        <w:t xml:space="preserve">The </w:t>
      </w:r>
      <w:r w:rsidR="00424878">
        <w:rPr>
          <w:rFonts w:cstheme="minorHAnsi"/>
          <w:lang w:val="en-IN"/>
        </w:rPr>
        <w:t xml:space="preserve">cURL </w:t>
      </w:r>
      <w:r>
        <w:rPr>
          <w:rFonts w:cstheme="minorHAnsi"/>
          <w:lang w:val="en-IN"/>
        </w:rPr>
        <w:t xml:space="preserve">feature </w:t>
      </w:r>
      <w:r w:rsidR="00424878" w:rsidRPr="00424878">
        <w:rPr>
          <w:rFonts w:cstheme="minorHAnsi"/>
          <w:lang w:val="en-IN"/>
        </w:rPr>
        <w:t xml:space="preserve">provides a way of interacting with external entities </w:t>
      </w:r>
      <w:r w:rsidR="00855107">
        <w:rPr>
          <w:rFonts w:cstheme="minorHAnsi"/>
          <w:lang w:val="en-IN"/>
        </w:rPr>
        <w:t xml:space="preserve">using HTTP </w:t>
      </w:r>
      <w:r w:rsidR="00424878" w:rsidRPr="00424878">
        <w:rPr>
          <w:rFonts w:cstheme="minorHAnsi"/>
          <w:lang w:val="en-IN"/>
        </w:rPr>
        <w:t>from event handlers.</w:t>
      </w:r>
    </w:p>
    <w:p w14:paraId="0C192808" w14:textId="70850AF4" w:rsidR="003F7588" w:rsidRDefault="003F7588" w:rsidP="003F7588">
      <w:pPr>
        <w:jc w:val="both"/>
        <w:rPr>
          <w:rFonts w:ascii="Consolas" w:hAnsi="Consolas" w:cs="Consolas"/>
          <w:sz w:val="18"/>
          <w:szCs w:val="18"/>
        </w:rPr>
      </w:pPr>
    </w:p>
    <w:p w14:paraId="3B022EA6" w14:textId="77777777" w:rsidR="00473B7A" w:rsidRDefault="00473B7A" w:rsidP="003F7588">
      <w:pPr>
        <w:jc w:val="both"/>
        <w:rPr>
          <w:rFonts w:ascii="Consolas" w:hAnsi="Consolas" w:cs="Consolas"/>
          <w:sz w:val="18"/>
          <w:szCs w:val="18"/>
        </w:rPr>
      </w:pPr>
    </w:p>
    <w:p w14:paraId="1F38E64E" w14:textId="77777777" w:rsidR="00A352B6" w:rsidRDefault="00A352B6" w:rsidP="00A352B6">
      <w:pPr>
        <w:pStyle w:val="Heading4"/>
        <w:jc w:val="both"/>
      </w:pPr>
      <w:r>
        <w:t>API</w:t>
      </w:r>
    </w:p>
    <w:p w14:paraId="64E7F183" w14:textId="689025A9" w:rsidR="00A352B6" w:rsidRDefault="00A352B6" w:rsidP="00A352B6">
      <w:r>
        <w:t>response</w:t>
      </w:r>
      <w:r w:rsidR="003C6232">
        <w:t>_object</w:t>
      </w:r>
      <w:r>
        <w:t xml:space="preserve"> = </w:t>
      </w:r>
      <w:proofErr w:type="gramStart"/>
      <w:r w:rsidRPr="003C6232">
        <w:rPr>
          <w:b/>
          <w:color w:val="2F5496" w:themeColor="accent1" w:themeShade="BF"/>
        </w:rPr>
        <w:t>curl</w:t>
      </w:r>
      <w:r w:rsidRPr="00300C30">
        <w:rPr>
          <w:b/>
          <w:color w:val="2F5496" w:themeColor="accent1" w:themeShade="BF"/>
        </w:rPr>
        <w:t>(</w:t>
      </w:r>
      <w:proofErr w:type="gramEnd"/>
      <w:r w:rsidRPr="003F473B">
        <w:t xml:space="preserve">method, binding, </w:t>
      </w:r>
      <w:r>
        <w:t>[</w:t>
      </w:r>
      <w:r w:rsidRPr="003F473B">
        <w:t>request</w:t>
      </w:r>
      <w:r>
        <w:t>_object]</w:t>
      </w:r>
      <w:r w:rsidRPr="00300C30">
        <w:rPr>
          <w:b/>
          <w:color w:val="2F5496" w:themeColor="accent1" w:themeShade="BF"/>
        </w:rPr>
        <w:t>)</w:t>
      </w:r>
    </w:p>
    <w:p w14:paraId="16705BE7" w14:textId="77777777" w:rsidR="00A352B6" w:rsidRDefault="00A352B6" w:rsidP="00A352B6"/>
    <w:p w14:paraId="659B4E13" w14:textId="0939E2A0" w:rsidR="00C76A73" w:rsidRDefault="00A352B6" w:rsidP="00C76A73">
      <w:pPr>
        <w:pStyle w:val="Heading4"/>
        <w:jc w:val="both"/>
      </w:pPr>
      <w:r>
        <w:t>Arguments</w:t>
      </w:r>
    </w:p>
    <w:p w14:paraId="0CB7B71F" w14:textId="6B05F882" w:rsidR="00C76A73" w:rsidRPr="00C76A73" w:rsidRDefault="00C76A73" w:rsidP="00C76A73">
      <w:r>
        <w:t>The curl call accepts the following parameters:</w:t>
      </w:r>
    </w:p>
    <w:p w14:paraId="66256ED0" w14:textId="7F1CA6DA" w:rsidR="00C76A73" w:rsidRDefault="00C76A73" w:rsidP="00C76A73">
      <w:pPr>
        <w:rPr>
          <w:rStyle w:val="Heading5Char"/>
        </w:rPr>
      </w:pPr>
    </w:p>
    <w:p w14:paraId="132B8F8D" w14:textId="092EDB2F" w:rsidR="00C76A73" w:rsidRDefault="00A352B6" w:rsidP="00A352B6">
      <w:pPr>
        <w:rPr>
          <w:rStyle w:val="Heading5Char"/>
        </w:rPr>
      </w:pPr>
      <w:r w:rsidRPr="00C76A73">
        <w:rPr>
          <w:rStyle w:val="Heading5Char"/>
        </w:rPr>
        <w:t>method</w:t>
      </w:r>
    </w:p>
    <w:p w14:paraId="0027B288" w14:textId="13FD3F17" w:rsidR="00C76A73" w:rsidRDefault="00A352B6" w:rsidP="00A352B6">
      <w:r>
        <w:t>The HTTP method of the cURL request. Must be a string having one of the following values</w:t>
      </w:r>
      <w:r w:rsidR="00C76A73">
        <w:t>:</w:t>
      </w:r>
    </w:p>
    <w:p w14:paraId="2306A12A" w14:textId="7B2D1EED" w:rsidR="00A352B6" w:rsidRDefault="00A352B6" w:rsidP="00A352B6">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A352B6"/>
    <w:p w14:paraId="09CADE96" w14:textId="77777777" w:rsidR="00C76A73" w:rsidRDefault="00A352B6" w:rsidP="00C76A73">
      <w:pPr>
        <w:pStyle w:val="Heading5"/>
      </w:pPr>
      <w:r>
        <w:t>binding</w:t>
      </w:r>
    </w:p>
    <w:p w14:paraId="50617AFC" w14:textId="53E7DE34" w:rsidR="00A352B6" w:rsidRDefault="00A352B6" w:rsidP="00A352B6">
      <w:r>
        <w:t>The cURL binding</w:t>
      </w:r>
      <w:r w:rsidR="00C76A73">
        <w:t xml:space="preserve"> that represents the http endpoint URL that will be accessed by this call</w:t>
      </w:r>
      <w:r>
        <w:t>.</w:t>
      </w:r>
    </w:p>
    <w:p w14:paraId="75C81871" w14:textId="77777777" w:rsidR="00C76A73" w:rsidRDefault="00C76A73" w:rsidP="00A352B6"/>
    <w:p w14:paraId="0D03F68A" w14:textId="77777777" w:rsidR="006C2603" w:rsidRDefault="00A352B6" w:rsidP="006C2603">
      <w:pPr>
        <w:pStyle w:val="Heading5"/>
      </w:pPr>
      <w:r>
        <w:t>request</w:t>
      </w:r>
      <w:r w:rsidR="006C2603">
        <w:t>_object</w:t>
      </w:r>
    </w:p>
    <w:p w14:paraId="46B7EE43" w14:textId="4A519C20" w:rsidR="00A352B6" w:rsidRDefault="00E47D34" w:rsidP="00A352B6">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A352B6"/>
    <w:p w14:paraId="2D524B05" w14:textId="77777777" w:rsidR="006C2603" w:rsidRDefault="00A352B6" w:rsidP="00AF0407">
      <w:pPr>
        <w:pStyle w:val="Heading6"/>
        <w:ind w:left="720"/>
      </w:pPr>
      <w:r>
        <w:t>headers</w:t>
      </w:r>
    </w:p>
    <w:p w14:paraId="193C5C94" w14:textId="54A7E316" w:rsidR="00A352B6" w:rsidRDefault="00AF0407" w:rsidP="00AF0407">
      <w:pPr>
        <w:ind w:left="72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AF0407">
      <w:pPr>
        <w:ind w:left="720"/>
      </w:pPr>
    </w:p>
    <w:p w14:paraId="23D32F65" w14:textId="77777777" w:rsidR="005D45FE" w:rsidRDefault="00A352B6" w:rsidP="00AF0407">
      <w:pPr>
        <w:pStyle w:val="Heading6"/>
        <w:ind w:left="720"/>
      </w:pPr>
      <w:r>
        <w:t>body</w:t>
      </w:r>
    </w:p>
    <w:p w14:paraId="05440912" w14:textId="52D4B9A2" w:rsidR="00E1517D" w:rsidRDefault="00E1517D" w:rsidP="00AF0407">
      <w:pPr>
        <w:ind w:left="72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AF0407">
      <w:pPr>
        <w:ind w:left="720"/>
      </w:pPr>
    </w:p>
    <w:p w14:paraId="1CEA5DF7" w14:textId="77777777" w:rsidR="00AF0407" w:rsidRDefault="00A352B6" w:rsidP="00AF0407">
      <w:pPr>
        <w:pStyle w:val="Heading6"/>
        <w:ind w:left="720"/>
      </w:pPr>
      <w:r>
        <w:t>encoding</w:t>
      </w:r>
    </w:p>
    <w:p w14:paraId="4203198A" w14:textId="5EB541E5" w:rsidR="00AF0407" w:rsidRDefault="00AF0407" w:rsidP="00AF0407">
      <w:pPr>
        <w:ind w:left="720"/>
      </w:pPr>
      <w:r>
        <w:t xml:space="preserve">Optional. A directive on how to encode the body. A string having one of </w:t>
      </w:r>
      <w:r w:rsidR="007131EC">
        <w:t xml:space="preserve">below </w:t>
      </w:r>
      <w:r>
        <w:t>values:</w:t>
      </w:r>
    </w:p>
    <w:p w14:paraId="2BEA8D7E" w14:textId="5B50DC03" w:rsidR="00A352B6" w:rsidRDefault="00A352B6" w:rsidP="00AF0407">
      <w:pPr>
        <w:ind w:left="72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AF0407">
      <w:pPr>
        <w:ind w:left="720"/>
      </w:pPr>
    </w:p>
    <w:p w14:paraId="310E0E20" w14:textId="77777777" w:rsidR="00AF0407" w:rsidRDefault="00A352B6" w:rsidP="00AF0407">
      <w:pPr>
        <w:pStyle w:val="Heading6"/>
        <w:ind w:left="720"/>
      </w:pPr>
      <w:r>
        <w:t>path</w:t>
      </w:r>
    </w:p>
    <w:p w14:paraId="7765531A" w14:textId="48FD0B02" w:rsidR="00AF0407" w:rsidRDefault="00AF0407" w:rsidP="00AF0407">
      <w:pPr>
        <w:ind w:left="72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AF0407">
      <w:pPr>
        <w:ind w:left="720"/>
      </w:pPr>
    </w:p>
    <w:p w14:paraId="67099818" w14:textId="77777777" w:rsidR="00AF0407" w:rsidRDefault="00A352B6" w:rsidP="00AF0407">
      <w:pPr>
        <w:pStyle w:val="Heading6"/>
        <w:ind w:left="720"/>
      </w:pPr>
      <w:r>
        <w:lastRenderedPageBreak/>
        <w:t>params</w:t>
      </w:r>
    </w:p>
    <w:p w14:paraId="58B458F4" w14:textId="045823D1" w:rsidR="00AF0407" w:rsidRDefault="00A352B6" w:rsidP="00AF0407">
      <w:pPr>
        <w:ind w:left="72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AF0407">
      <w:pPr>
        <w:ind w:left="720"/>
      </w:pPr>
    </w:p>
    <w:p w14:paraId="4C042970" w14:textId="0F1080B6" w:rsidR="002A4891" w:rsidRDefault="00514A85" w:rsidP="002A4891">
      <w:pPr>
        <w:pStyle w:val="Heading5"/>
      </w:pPr>
      <w:r>
        <w:t>Return value (</w:t>
      </w:r>
      <w:r w:rsidR="002A4891">
        <w:t>response_object</w:t>
      </w:r>
      <w:r>
        <w:t>)</w:t>
      </w:r>
    </w:p>
    <w:p w14:paraId="56B67F35" w14:textId="74978314" w:rsidR="002A4891" w:rsidRDefault="002A4891">
      <w:pPr>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pPr>
        <w:jc w:val="both"/>
        <w:rPr>
          <w:rFonts w:cstheme="minorHAnsi"/>
        </w:rPr>
      </w:pPr>
    </w:p>
    <w:p w14:paraId="61FC5485" w14:textId="4AE95387" w:rsidR="00514A85" w:rsidRDefault="00514A85" w:rsidP="00514A85">
      <w:pPr>
        <w:pStyle w:val="Heading6"/>
        <w:ind w:left="720"/>
      </w:pPr>
      <w:r>
        <w:t>body</w:t>
      </w:r>
    </w:p>
    <w:p w14:paraId="58B73BBE" w14:textId="1792D62F" w:rsidR="00514A85" w:rsidRPr="00514A85" w:rsidRDefault="00514A85" w:rsidP="00514A85">
      <w:pPr>
        <w:ind w:left="72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514A85">
      <w:pPr>
        <w:ind w:left="720"/>
        <w:jc w:val="both"/>
        <w:rPr>
          <w:rFonts w:cstheme="minorHAnsi"/>
        </w:rPr>
      </w:pPr>
    </w:p>
    <w:p w14:paraId="74B89428" w14:textId="7DA3551E" w:rsidR="00514A85" w:rsidRDefault="00514A85" w:rsidP="00514A85">
      <w:pPr>
        <w:pStyle w:val="Heading6"/>
        <w:ind w:left="720"/>
      </w:pPr>
      <w:r>
        <w:t>status</w:t>
      </w:r>
    </w:p>
    <w:p w14:paraId="648463CC" w14:textId="77777777" w:rsidR="00514A85" w:rsidRDefault="00514A85" w:rsidP="00514A85">
      <w:pPr>
        <w:ind w:left="720"/>
      </w:pPr>
      <w:r>
        <w:t>The numeric HTTP status code.</w:t>
      </w:r>
    </w:p>
    <w:p w14:paraId="755CEDDB" w14:textId="77777777" w:rsidR="00514A85" w:rsidRDefault="00514A85" w:rsidP="00514A85">
      <w:pPr>
        <w:ind w:left="720"/>
      </w:pPr>
    </w:p>
    <w:p w14:paraId="1F218859" w14:textId="00B54BFC" w:rsidR="00514A85" w:rsidRDefault="00514A85" w:rsidP="00514A85">
      <w:pPr>
        <w:pStyle w:val="Heading6"/>
        <w:ind w:left="720"/>
      </w:pPr>
      <w:r>
        <w:t>headers</w:t>
      </w:r>
    </w:p>
    <w:p w14:paraId="647872DB" w14:textId="6AE91495" w:rsidR="00514A85" w:rsidRDefault="00514A85" w:rsidP="00514A85">
      <w:pPr>
        <w:ind w:left="72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A352B6">
      <w:pPr>
        <w:jc w:val="both"/>
        <w:rPr>
          <w:rFonts w:cstheme="minorHAnsi"/>
        </w:rPr>
      </w:pPr>
    </w:p>
    <w:p w14:paraId="10D6FBB7" w14:textId="22D2EBBE" w:rsidR="00A352B6" w:rsidRDefault="0086187A" w:rsidP="0086187A">
      <w:pPr>
        <w:pStyle w:val="Heading5"/>
      </w:pPr>
      <w:r>
        <w:t>Exceptions Thrown</w:t>
      </w:r>
    </w:p>
    <w:p w14:paraId="44FCA042" w14:textId="77777777" w:rsidR="0086187A" w:rsidRPr="00763F0B" w:rsidRDefault="0086187A" w:rsidP="00A352B6">
      <w:pPr>
        <w:rPr>
          <w:rFonts w:cstheme="minorHAnsi"/>
        </w:rPr>
      </w:pPr>
      <w:r w:rsidRPr="00763F0B">
        <w:rPr>
          <w:rFonts w:cstheme="minorHAnsi"/>
        </w:rPr>
        <w:t xml:space="preserve">When an unexpected error occurs, a JavaScript exception of type </w:t>
      </w:r>
      <w:r w:rsidR="00A352B6" w:rsidRPr="00763F0B">
        <w:rPr>
          <w:rFonts w:cstheme="minorHAnsi"/>
        </w:rPr>
        <w:t>CurlError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4463E315" w14:textId="64CC09CF" w:rsidR="00023026" w:rsidRDefault="00023026" w:rsidP="00A352B6">
      <w:pPr>
        <w:rPr>
          <w:rFonts w:cstheme="minorHAnsi"/>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r w:rsidR="00574F62">
        <w:rPr>
          <w:rFonts w:cstheme="minorHAnsi"/>
          <w:lang w:val="en-IN"/>
        </w:rPr>
        <w:t xml:space="preserve"> Any include/exclude cipher rules setup at Couchbase Server level will apply here as well.</w:t>
      </w:r>
    </w:p>
    <w:p w14:paraId="7BF988D6" w14:textId="6314E0B9" w:rsidR="00840043" w:rsidRDefault="00840043" w:rsidP="00A352B6">
      <w:pPr>
        <w:rPr>
          <w:rFonts w:cstheme="minorHAnsi"/>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20EE907B" w14:textId="7B297BF9" w:rsidR="00574F62" w:rsidRDefault="00574F62" w:rsidP="00A352B6">
      <w:pPr>
        <w:rPr>
          <w:rFonts w:cstheme="minorHAnsi"/>
        </w:rPr>
      </w:pPr>
    </w:p>
    <w:p w14:paraId="48863C06" w14:textId="081B15B0" w:rsidR="00A352B6" w:rsidRPr="00176286" w:rsidRDefault="004F6A4C" w:rsidP="00176286">
      <w:pPr>
        <w:pStyle w:val="Heading5"/>
      </w:pPr>
      <w:r>
        <w:lastRenderedPageBreak/>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r w:rsidRPr="00F5654A">
        <w:rPr>
          <w:rFonts w:cstheme="minorHAnsi"/>
          <w:i/>
        </w:rPr>
        <w:t>profile_svc_binding</w:t>
      </w:r>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r>
        <w:rPr>
          <w:rFonts w:cstheme="minorHAnsi"/>
          <w:i/>
        </w:rPr>
        <w:t>profile_id</w:t>
      </w:r>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'POST', profile_svc_binding,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gramStart"/>
      <w:r>
        <w:rPr>
          <w:rFonts w:ascii="Consolas" w:eastAsia="Times New Roman" w:hAnsi="Consolas"/>
          <w:bCs/>
          <w:sz w:val="18"/>
          <w:szCs w:val="18"/>
          <w:bdr w:val="none" w:sz="0" w:space="0" w:color="auto" w:frame="1"/>
        </w:rPr>
        <w:t>response.status</w:t>
      </w:r>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profile_id = </w:t>
      </w:r>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"Successfully created profile " + profile_id);</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5D92A217" w14:textId="616B3F7A" w:rsidR="00C24101" w:rsidRDefault="00C24101">
      <w:r>
        <w:br w:type="page"/>
      </w:r>
    </w:p>
    <w:p w14:paraId="6A6F1318" w14:textId="77777777" w:rsidR="00F5654A" w:rsidRP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2877ECF" w14:textId="77777777" w:rsidR="00C24101" w:rsidRDefault="00C24101" w:rsidP="00424878"/>
    <w:p w14:paraId="181902CB" w14:textId="50262B9F"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6074BF">
        <w:trPr>
          <w:trHeight w:val="296"/>
          <w:jc w:val="center"/>
        </w:trPr>
        <w:tc>
          <w:tcPr>
            <w:tcW w:w="1795" w:type="dxa"/>
          </w:tcPr>
          <w:p w14:paraId="1E4B753D" w14:textId="77777777" w:rsidR="000F1A0A" w:rsidRDefault="000F1A0A" w:rsidP="006074BF">
            <w:pPr>
              <w:jc w:val="center"/>
            </w:pPr>
          </w:p>
        </w:tc>
        <w:tc>
          <w:tcPr>
            <w:tcW w:w="1620" w:type="dxa"/>
          </w:tcPr>
          <w:p w14:paraId="4FDD7123" w14:textId="77777777" w:rsidR="000F1A0A" w:rsidRDefault="000F1A0A" w:rsidP="006074BF">
            <w:pPr>
              <w:jc w:val="center"/>
            </w:pPr>
          </w:p>
        </w:tc>
        <w:tc>
          <w:tcPr>
            <w:tcW w:w="1710" w:type="dxa"/>
          </w:tcPr>
          <w:p w14:paraId="7D4A2C98" w14:textId="77777777" w:rsidR="000F1A0A" w:rsidRDefault="000F1A0A" w:rsidP="006074BF">
            <w:pPr>
              <w:jc w:val="center"/>
            </w:pPr>
          </w:p>
        </w:tc>
        <w:tc>
          <w:tcPr>
            <w:tcW w:w="4050" w:type="dxa"/>
          </w:tcPr>
          <w:p w14:paraId="219DBE1A" w14:textId="77777777" w:rsidR="000F1A0A" w:rsidRDefault="000F1A0A" w:rsidP="006074BF">
            <w:pPr>
              <w:jc w:val="center"/>
            </w:pPr>
          </w:p>
        </w:tc>
      </w:tr>
      <w:tr w:rsidR="000F1A0A" w14:paraId="175D92E7" w14:textId="77777777" w:rsidTr="006074BF">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6074BF">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6074BF">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7164A521" w14:textId="3D1FD149" w:rsidR="00C24101" w:rsidRDefault="00C24101">
      <w:pPr>
        <w:rPr>
          <w:rFonts w:cstheme="minorHAnsi"/>
        </w:rPr>
      </w:pPr>
      <w:r>
        <w:rPr>
          <w:rFonts w:cstheme="minorHAnsi"/>
        </w:rPr>
        <w:br w:type="page"/>
      </w:r>
    </w:p>
    <w:p w14:paraId="57292CDD" w14:textId="057DA5E9" w:rsidR="004238F4" w:rsidRDefault="004238F4" w:rsidP="004238F4">
      <w:pPr>
        <w:pStyle w:val="Heading4"/>
        <w:jc w:val="both"/>
      </w:pPr>
      <w:r>
        <w:lastRenderedPageBreak/>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0E4FE9CB" w14:textId="7A471B88" w:rsidR="003F473B" w:rsidRDefault="003F473B" w:rsidP="003F473B"/>
    <w:p w14:paraId="0E4B7AFE" w14:textId="7C043C02" w:rsidR="00C5671C" w:rsidRDefault="00C5671C" w:rsidP="00C5671C">
      <w:pPr>
        <w:pStyle w:val="Heading1"/>
        <w:jc w:val="both"/>
      </w:pPr>
      <w:r>
        <w:t>Built-in Functions</w:t>
      </w:r>
    </w:p>
    <w:p w14:paraId="497F01ED" w14:textId="2879BBD6" w:rsidR="00C5671C" w:rsidRDefault="00C5671C" w:rsidP="00C5671C"/>
    <w:p w14:paraId="3B8677D9" w14:textId="6E7FD02A" w:rsidR="00C5671C" w:rsidRDefault="00C5671C" w:rsidP="00C5671C">
      <w:pPr>
        <w:pStyle w:val="Heading2"/>
        <w:jc w:val="both"/>
      </w:pPr>
      <w:r>
        <w:t>crc64</w:t>
      </w:r>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crc</w:t>
      </w:r>
      <w:r w:rsidR="00760F86">
        <w:rPr>
          <w:rFonts w:ascii="Consolas" w:eastAsia="Times New Roman" w:hAnsi="Consolas"/>
          <w:color w:val="000000"/>
          <w:sz w:val="18"/>
          <w:szCs w:val="18"/>
          <w:bdr w:val="none" w:sz="0" w:space="0" w:color="auto" w:frame="1"/>
        </w:rPr>
        <w:t>_str</w:t>
      </w:r>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4C4E674B" w14:textId="64251651" w:rsidR="00C62911" w:rsidRDefault="00C62911" w:rsidP="007725E8">
      <w:pPr>
        <w:pStyle w:val="Heading1"/>
        <w:jc w:val="both"/>
      </w:pPr>
      <w:r>
        <w:t>Handler Signatures</w:t>
      </w:r>
    </w:p>
    <w:p w14:paraId="07A432B0" w14:textId="7B58896B" w:rsidR="00221D69" w:rsidRDefault="00221D69" w:rsidP="007725E8">
      <w:pPr>
        <w:jc w:val="both"/>
      </w:pPr>
      <w:r>
        <w:t>The following event handlers are</w:t>
      </w:r>
      <w:r w:rsidR="00FA05DA">
        <w:t xml:space="preserve"> available:</w:t>
      </w:r>
    </w:p>
    <w:p w14:paraId="5CFDFE9D" w14:textId="77777777" w:rsidR="00221D69" w:rsidRDefault="00221D69" w:rsidP="007725E8">
      <w:pPr>
        <w:jc w:val="both"/>
      </w:pPr>
    </w:p>
    <w:p w14:paraId="0F12D654" w14:textId="14B363F3" w:rsidR="00221D69" w:rsidRDefault="00151259" w:rsidP="007725E8">
      <w:pPr>
        <w:pStyle w:val="Heading4"/>
        <w:jc w:val="both"/>
      </w:pPr>
      <w:r>
        <w:lastRenderedPageBreak/>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gramStart"/>
      <w:r w:rsidR="00797B84">
        <w:rPr>
          <w:rFonts w:ascii="Consolas" w:eastAsia="Times New Roman" w:hAnsi="Consolas"/>
          <w:color w:val="000000"/>
          <w:sz w:val="18"/>
          <w:szCs w:val="18"/>
          <w:bdr w:val="none" w:sz="0" w:space="0" w:color="auto" w:frame="1"/>
        </w:rPr>
        <w:t>doc.type</w:t>
      </w:r>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doc.value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phoneverify</w:t>
      </w:r>
      <w:r>
        <w:rPr>
          <w:rFonts w:ascii="Consolas" w:eastAsia="Times New Roman" w:hAnsi="Consolas"/>
          <w:color w:val="000000"/>
          <w:sz w:val="18"/>
          <w:szCs w:val="18"/>
          <w:bdr w:val="none" w:sz="0" w:space="0" w:color="auto" w:frame="1"/>
        </w:rPr>
        <w:t>[meta.id] = </w:t>
      </w:r>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6B2CACE2" w:rsidR="00966F52" w:rsidRPr="007D3AD3"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w:t>
      </w:r>
    </w:p>
    <w:p w14:paraId="2BF13B0F" w14:textId="32063792" w:rsidR="007D3AD3" w:rsidRDefault="007D3AD3"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addr = meta.id;</w:t>
      </w:r>
    </w:p>
    <w:p w14:paraId="29C48939" w14:textId="34626E8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w:t>
      </w:r>
      <w:r w:rsidR="007D3AD3">
        <w:rPr>
          <w:rFonts w:ascii="Consolas" w:eastAsia="Times New Roman" w:hAnsi="Consolas"/>
          <w:color w:val="000000"/>
          <w:sz w:val="18"/>
          <w:szCs w:val="18"/>
          <w:bdr w:val="none" w:sz="0" w:space="0" w:color="auto" w:frame="1"/>
        </w:rPr>
        <w:t>d from orders WHERE shipaddr = $addr</w:t>
      </w:r>
      <w:r w:rsidR="00966F52">
        <w:rPr>
          <w:rFonts w:ascii="Consolas" w:eastAsia="Times New Roman" w:hAnsi="Consolas"/>
          <w:color w:val="000000"/>
          <w:sz w:val="18"/>
          <w:szCs w:val="18"/>
          <w:bdr w:val="none" w:sz="0" w:space="0" w:color="auto" w:frame="1"/>
        </w:rPr>
        <w:t>;</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2889AD6" w14:textId="77777777" w:rsidR="00F5654A" w:rsidRDefault="00F5654A">
      <w:pPr>
        <w:rPr>
          <w:rFonts w:asciiTheme="majorHAnsi" w:eastAsiaTheme="majorEastAsia" w:hAnsiTheme="majorHAnsi" w:cstheme="majorBidi"/>
          <w:color w:val="2F5496" w:themeColor="accent1" w:themeShade="BF"/>
          <w:sz w:val="32"/>
          <w:szCs w:val="32"/>
        </w:rPr>
      </w:pPr>
      <w:r>
        <w:br w:type="page"/>
      </w:r>
    </w:p>
    <w:p w14:paraId="7CEEA9D6" w14:textId="21F3D6EA" w:rsidR="004A4940" w:rsidRDefault="007F77B6" w:rsidP="007725E8">
      <w:pPr>
        <w:pStyle w:val="Heading1"/>
        <w:jc w:val="both"/>
      </w:pPr>
      <w:r>
        <w:lastRenderedPageBreak/>
        <w:t>Terminology</w:t>
      </w:r>
    </w:p>
    <w:p w14:paraId="1522E660" w14:textId="77777777" w:rsidR="00DE1C1B" w:rsidRDefault="00DE1C1B"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13E11362" w:rsidR="00A337AB" w:rsidRDefault="00C82C2F" w:rsidP="007725E8">
      <w:pPr>
        <w:jc w:val="both"/>
      </w:pPr>
      <w:r>
        <w:t>T</w:t>
      </w:r>
      <w:r w:rsidR="004A4940">
        <w:t xml:space="preserve">he characteristic that any persistent state of a function is captured in entirety </w:t>
      </w:r>
      <w:r w:rsidR="00A337AB">
        <w:t>by the below,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E648108"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sectPr w:rsidR="0048532D"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4"/>
  </w:num>
  <w:num w:numId="4">
    <w:abstractNumId w:val="6"/>
  </w:num>
  <w:num w:numId="5">
    <w:abstractNumId w:val="13"/>
  </w:num>
  <w:num w:numId="6">
    <w:abstractNumId w:val="11"/>
  </w:num>
  <w:num w:numId="7">
    <w:abstractNumId w:val="10"/>
  </w:num>
  <w:num w:numId="8">
    <w:abstractNumId w:val="17"/>
  </w:num>
  <w:num w:numId="9">
    <w:abstractNumId w:val="7"/>
  </w:num>
  <w:num w:numId="10">
    <w:abstractNumId w:val="16"/>
  </w:num>
  <w:num w:numId="11">
    <w:abstractNumId w:val="12"/>
  </w:num>
  <w:num w:numId="12">
    <w:abstractNumId w:val="4"/>
  </w:num>
  <w:num w:numId="13">
    <w:abstractNumId w:val="8"/>
  </w:num>
  <w:num w:numId="14">
    <w:abstractNumId w:val="2"/>
  </w:num>
  <w:num w:numId="15">
    <w:abstractNumId w:val="18"/>
  </w:num>
  <w:num w:numId="16">
    <w:abstractNumId w:val="1"/>
  </w:num>
  <w:num w:numId="17">
    <w:abstractNumId w:val="15"/>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57E9"/>
    <w:rsid w:val="0002234F"/>
    <w:rsid w:val="00023026"/>
    <w:rsid w:val="00032582"/>
    <w:rsid w:val="00040949"/>
    <w:rsid w:val="00041873"/>
    <w:rsid w:val="00042779"/>
    <w:rsid w:val="00043A83"/>
    <w:rsid w:val="000457B2"/>
    <w:rsid w:val="00046E95"/>
    <w:rsid w:val="0005061E"/>
    <w:rsid w:val="000537C9"/>
    <w:rsid w:val="00054CC3"/>
    <w:rsid w:val="000644B7"/>
    <w:rsid w:val="00066D77"/>
    <w:rsid w:val="00067EF0"/>
    <w:rsid w:val="000700F8"/>
    <w:rsid w:val="00076B74"/>
    <w:rsid w:val="0008144F"/>
    <w:rsid w:val="0008232B"/>
    <w:rsid w:val="00083AB2"/>
    <w:rsid w:val="00085FAD"/>
    <w:rsid w:val="00091A09"/>
    <w:rsid w:val="000A1FE1"/>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362E"/>
    <w:rsid w:val="0014476A"/>
    <w:rsid w:val="00151259"/>
    <w:rsid w:val="00152FA6"/>
    <w:rsid w:val="00153148"/>
    <w:rsid w:val="001536FE"/>
    <w:rsid w:val="0016450B"/>
    <w:rsid w:val="00166678"/>
    <w:rsid w:val="0017525D"/>
    <w:rsid w:val="00176286"/>
    <w:rsid w:val="001775A6"/>
    <w:rsid w:val="00193CB6"/>
    <w:rsid w:val="00197725"/>
    <w:rsid w:val="001A174E"/>
    <w:rsid w:val="001A4612"/>
    <w:rsid w:val="001E3C82"/>
    <w:rsid w:val="001E52DD"/>
    <w:rsid w:val="001F0956"/>
    <w:rsid w:val="001F4C3E"/>
    <w:rsid w:val="001F5C46"/>
    <w:rsid w:val="001F6EAF"/>
    <w:rsid w:val="00205533"/>
    <w:rsid w:val="00221D69"/>
    <w:rsid w:val="0022554C"/>
    <w:rsid w:val="00225E6A"/>
    <w:rsid w:val="00232F39"/>
    <w:rsid w:val="0025689E"/>
    <w:rsid w:val="00275FC2"/>
    <w:rsid w:val="002803B2"/>
    <w:rsid w:val="00285745"/>
    <w:rsid w:val="00286E85"/>
    <w:rsid w:val="0028770E"/>
    <w:rsid w:val="0029713B"/>
    <w:rsid w:val="002A4891"/>
    <w:rsid w:val="002A621D"/>
    <w:rsid w:val="002B38E5"/>
    <w:rsid w:val="002B469B"/>
    <w:rsid w:val="002B7C35"/>
    <w:rsid w:val="002C2481"/>
    <w:rsid w:val="002C2F6F"/>
    <w:rsid w:val="002D1490"/>
    <w:rsid w:val="002D580B"/>
    <w:rsid w:val="002E0DBC"/>
    <w:rsid w:val="002E1B2B"/>
    <w:rsid w:val="002E7B98"/>
    <w:rsid w:val="002F5322"/>
    <w:rsid w:val="002F77EA"/>
    <w:rsid w:val="00300C30"/>
    <w:rsid w:val="003109CA"/>
    <w:rsid w:val="003113D6"/>
    <w:rsid w:val="00314C25"/>
    <w:rsid w:val="0031628F"/>
    <w:rsid w:val="00322D66"/>
    <w:rsid w:val="0033251F"/>
    <w:rsid w:val="00334616"/>
    <w:rsid w:val="003351AC"/>
    <w:rsid w:val="00344CB3"/>
    <w:rsid w:val="003456E4"/>
    <w:rsid w:val="003466E3"/>
    <w:rsid w:val="00346F9F"/>
    <w:rsid w:val="003528B5"/>
    <w:rsid w:val="003874AE"/>
    <w:rsid w:val="00395836"/>
    <w:rsid w:val="003A55AF"/>
    <w:rsid w:val="003B1578"/>
    <w:rsid w:val="003B2266"/>
    <w:rsid w:val="003C10EE"/>
    <w:rsid w:val="003C6232"/>
    <w:rsid w:val="003D1F86"/>
    <w:rsid w:val="003D3390"/>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6FD2"/>
    <w:rsid w:val="004439F3"/>
    <w:rsid w:val="004469A7"/>
    <w:rsid w:val="00447C04"/>
    <w:rsid w:val="004500A9"/>
    <w:rsid w:val="00450AC2"/>
    <w:rsid w:val="004511BB"/>
    <w:rsid w:val="004513CC"/>
    <w:rsid w:val="00451CCB"/>
    <w:rsid w:val="004622CA"/>
    <w:rsid w:val="00462CD2"/>
    <w:rsid w:val="00462E3F"/>
    <w:rsid w:val="00473B7A"/>
    <w:rsid w:val="0048532D"/>
    <w:rsid w:val="004869B3"/>
    <w:rsid w:val="00494FC5"/>
    <w:rsid w:val="004A02BB"/>
    <w:rsid w:val="004A03ED"/>
    <w:rsid w:val="004A3CCE"/>
    <w:rsid w:val="004A4940"/>
    <w:rsid w:val="004A7407"/>
    <w:rsid w:val="004B04CD"/>
    <w:rsid w:val="004B32AD"/>
    <w:rsid w:val="004B61D1"/>
    <w:rsid w:val="004D15C0"/>
    <w:rsid w:val="004D1A3E"/>
    <w:rsid w:val="004D3808"/>
    <w:rsid w:val="004E05AB"/>
    <w:rsid w:val="004F6A4C"/>
    <w:rsid w:val="00514A85"/>
    <w:rsid w:val="00522EE0"/>
    <w:rsid w:val="00525301"/>
    <w:rsid w:val="005371F9"/>
    <w:rsid w:val="00557FE9"/>
    <w:rsid w:val="0056690E"/>
    <w:rsid w:val="00574F62"/>
    <w:rsid w:val="00585BD9"/>
    <w:rsid w:val="005862EF"/>
    <w:rsid w:val="005A0DF8"/>
    <w:rsid w:val="005B1636"/>
    <w:rsid w:val="005C16B1"/>
    <w:rsid w:val="005C7660"/>
    <w:rsid w:val="005D02B3"/>
    <w:rsid w:val="005D45FE"/>
    <w:rsid w:val="005D7A65"/>
    <w:rsid w:val="005D7B86"/>
    <w:rsid w:val="005E5387"/>
    <w:rsid w:val="005F50D2"/>
    <w:rsid w:val="00612185"/>
    <w:rsid w:val="00614422"/>
    <w:rsid w:val="00620B37"/>
    <w:rsid w:val="00621D80"/>
    <w:rsid w:val="00622FA3"/>
    <w:rsid w:val="006354AF"/>
    <w:rsid w:val="00643D0E"/>
    <w:rsid w:val="0066400E"/>
    <w:rsid w:val="006659C8"/>
    <w:rsid w:val="00676729"/>
    <w:rsid w:val="006810D9"/>
    <w:rsid w:val="00687575"/>
    <w:rsid w:val="006922F0"/>
    <w:rsid w:val="006A53DF"/>
    <w:rsid w:val="006A798F"/>
    <w:rsid w:val="006B36C1"/>
    <w:rsid w:val="006C2603"/>
    <w:rsid w:val="006C781C"/>
    <w:rsid w:val="006D68EA"/>
    <w:rsid w:val="006D6BA1"/>
    <w:rsid w:val="006E3A99"/>
    <w:rsid w:val="006E5714"/>
    <w:rsid w:val="006E5EC0"/>
    <w:rsid w:val="006E7445"/>
    <w:rsid w:val="006F59CE"/>
    <w:rsid w:val="00700D95"/>
    <w:rsid w:val="00703E05"/>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834CE"/>
    <w:rsid w:val="00786657"/>
    <w:rsid w:val="00790ECA"/>
    <w:rsid w:val="0079641E"/>
    <w:rsid w:val="00797B84"/>
    <w:rsid w:val="007B11C2"/>
    <w:rsid w:val="007B19B0"/>
    <w:rsid w:val="007D3AD3"/>
    <w:rsid w:val="007E0D35"/>
    <w:rsid w:val="007E30AC"/>
    <w:rsid w:val="007E7A72"/>
    <w:rsid w:val="007F43A0"/>
    <w:rsid w:val="007F707E"/>
    <w:rsid w:val="007F77B6"/>
    <w:rsid w:val="007F7A93"/>
    <w:rsid w:val="008028EC"/>
    <w:rsid w:val="0081041D"/>
    <w:rsid w:val="00815FC7"/>
    <w:rsid w:val="00831533"/>
    <w:rsid w:val="00840043"/>
    <w:rsid w:val="00845B7B"/>
    <w:rsid w:val="00847407"/>
    <w:rsid w:val="0085073E"/>
    <w:rsid w:val="00855107"/>
    <w:rsid w:val="0086187A"/>
    <w:rsid w:val="00867500"/>
    <w:rsid w:val="0089323A"/>
    <w:rsid w:val="008A00DC"/>
    <w:rsid w:val="008A4729"/>
    <w:rsid w:val="008B038C"/>
    <w:rsid w:val="008B26FD"/>
    <w:rsid w:val="008B5FDB"/>
    <w:rsid w:val="008C31CA"/>
    <w:rsid w:val="008D15AF"/>
    <w:rsid w:val="008D2402"/>
    <w:rsid w:val="008D5625"/>
    <w:rsid w:val="008D56BA"/>
    <w:rsid w:val="008E1141"/>
    <w:rsid w:val="008E2D82"/>
    <w:rsid w:val="008F21BD"/>
    <w:rsid w:val="008F561B"/>
    <w:rsid w:val="009121B2"/>
    <w:rsid w:val="009127A9"/>
    <w:rsid w:val="00912862"/>
    <w:rsid w:val="00912C43"/>
    <w:rsid w:val="0092042D"/>
    <w:rsid w:val="00923E33"/>
    <w:rsid w:val="009247AD"/>
    <w:rsid w:val="0092504D"/>
    <w:rsid w:val="00936763"/>
    <w:rsid w:val="009370D9"/>
    <w:rsid w:val="009464C8"/>
    <w:rsid w:val="00947C35"/>
    <w:rsid w:val="00951C92"/>
    <w:rsid w:val="0096154B"/>
    <w:rsid w:val="00966F52"/>
    <w:rsid w:val="00984FE3"/>
    <w:rsid w:val="00993F8E"/>
    <w:rsid w:val="009963E2"/>
    <w:rsid w:val="009A1925"/>
    <w:rsid w:val="009A225D"/>
    <w:rsid w:val="009A42B7"/>
    <w:rsid w:val="009B64FE"/>
    <w:rsid w:val="009B7FDA"/>
    <w:rsid w:val="009C2C55"/>
    <w:rsid w:val="009C51CD"/>
    <w:rsid w:val="009D7F08"/>
    <w:rsid w:val="009F0F81"/>
    <w:rsid w:val="00A029F9"/>
    <w:rsid w:val="00A07429"/>
    <w:rsid w:val="00A12F2B"/>
    <w:rsid w:val="00A17082"/>
    <w:rsid w:val="00A26421"/>
    <w:rsid w:val="00A337AB"/>
    <w:rsid w:val="00A352B6"/>
    <w:rsid w:val="00A432DD"/>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F3"/>
    <w:rsid w:val="00AF0407"/>
    <w:rsid w:val="00AF1B0F"/>
    <w:rsid w:val="00AF296B"/>
    <w:rsid w:val="00AF4185"/>
    <w:rsid w:val="00B05119"/>
    <w:rsid w:val="00B0771C"/>
    <w:rsid w:val="00B1295A"/>
    <w:rsid w:val="00B2081E"/>
    <w:rsid w:val="00B3045D"/>
    <w:rsid w:val="00B308D9"/>
    <w:rsid w:val="00B319B7"/>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C050D9"/>
    <w:rsid w:val="00C05E08"/>
    <w:rsid w:val="00C06D76"/>
    <w:rsid w:val="00C1491C"/>
    <w:rsid w:val="00C21247"/>
    <w:rsid w:val="00C24101"/>
    <w:rsid w:val="00C266A0"/>
    <w:rsid w:val="00C35CD2"/>
    <w:rsid w:val="00C36A5D"/>
    <w:rsid w:val="00C36F0D"/>
    <w:rsid w:val="00C400C8"/>
    <w:rsid w:val="00C40F95"/>
    <w:rsid w:val="00C42278"/>
    <w:rsid w:val="00C5671C"/>
    <w:rsid w:val="00C62911"/>
    <w:rsid w:val="00C66077"/>
    <w:rsid w:val="00C73A0F"/>
    <w:rsid w:val="00C76A73"/>
    <w:rsid w:val="00C76AE1"/>
    <w:rsid w:val="00C82C2F"/>
    <w:rsid w:val="00C92ABF"/>
    <w:rsid w:val="00CA3AD7"/>
    <w:rsid w:val="00CA7178"/>
    <w:rsid w:val="00CB1BC2"/>
    <w:rsid w:val="00CC531D"/>
    <w:rsid w:val="00CD6CB2"/>
    <w:rsid w:val="00CF4A66"/>
    <w:rsid w:val="00CF6A80"/>
    <w:rsid w:val="00D02839"/>
    <w:rsid w:val="00D10486"/>
    <w:rsid w:val="00D1059C"/>
    <w:rsid w:val="00D1300F"/>
    <w:rsid w:val="00D17DDF"/>
    <w:rsid w:val="00D25520"/>
    <w:rsid w:val="00D259B4"/>
    <w:rsid w:val="00D4017F"/>
    <w:rsid w:val="00D46773"/>
    <w:rsid w:val="00D55565"/>
    <w:rsid w:val="00D57813"/>
    <w:rsid w:val="00D578D1"/>
    <w:rsid w:val="00D64268"/>
    <w:rsid w:val="00D67D5E"/>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1517D"/>
    <w:rsid w:val="00E30530"/>
    <w:rsid w:val="00E32DA7"/>
    <w:rsid w:val="00E47D34"/>
    <w:rsid w:val="00E555B6"/>
    <w:rsid w:val="00E55E53"/>
    <w:rsid w:val="00E5785E"/>
    <w:rsid w:val="00E6333D"/>
    <w:rsid w:val="00E71CEE"/>
    <w:rsid w:val="00E812FA"/>
    <w:rsid w:val="00EA5299"/>
    <w:rsid w:val="00EA5FE3"/>
    <w:rsid w:val="00EA75AA"/>
    <w:rsid w:val="00EC12B7"/>
    <w:rsid w:val="00EC1345"/>
    <w:rsid w:val="00ED3B21"/>
    <w:rsid w:val="00EE7329"/>
    <w:rsid w:val="00EE7765"/>
    <w:rsid w:val="00EF6316"/>
    <w:rsid w:val="00F00E6A"/>
    <w:rsid w:val="00F0637B"/>
    <w:rsid w:val="00F15F85"/>
    <w:rsid w:val="00F225C7"/>
    <w:rsid w:val="00F2401A"/>
    <w:rsid w:val="00F2487B"/>
    <w:rsid w:val="00F25B62"/>
    <w:rsid w:val="00F36B6E"/>
    <w:rsid w:val="00F56313"/>
    <w:rsid w:val="00F5654A"/>
    <w:rsid w:val="00F57976"/>
    <w:rsid w:val="00F62C36"/>
    <w:rsid w:val="00F74794"/>
    <w:rsid w:val="00F74C54"/>
    <w:rsid w:val="00F82125"/>
    <w:rsid w:val="00F83D3F"/>
    <w:rsid w:val="00F86B44"/>
    <w:rsid w:val="00F92C9C"/>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TotalTime>
  <Pages>13</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Microsoft Office User</cp:lastModifiedBy>
  <cp:revision>16</cp:revision>
  <cp:lastPrinted>2019-04-01T13:25:00Z</cp:lastPrinted>
  <dcterms:created xsi:type="dcterms:W3CDTF">2019-03-05T06:06:00Z</dcterms:created>
  <dcterms:modified xsi:type="dcterms:W3CDTF">2019-04-01T13:58:00Z</dcterms:modified>
</cp:coreProperties>
</file>