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F" w:rsidRDefault="003F7C62" w:rsidP="003F7C62">
      <w:pPr>
        <w:pStyle w:val="Title"/>
      </w:pPr>
      <w:r>
        <w:t>Create a DeepLens Inference Lambda function</w:t>
      </w:r>
    </w:p>
    <w:p w:rsidR="003F7C62" w:rsidRDefault="003F7C62"/>
    <w:p w:rsidR="003F7C62" w:rsidRDefault="003F7C62">
      <w:r>
        <w:t>In this module, you will learn to create an inference lambda function for your DeepLens. This lambda function will crop the identified faces and upload them to your S3 bucket.</w:t>
      </w:r>
    </w:p>
    <w:p w:rsidR="003F7C62" w:rsidRDefault="003F7C62" w:rsidP="003F7C62">
      <w:pPr>
        <w:pStyle w:val="Heading3"/>
      </w:pPr>
      <w:r>
        <w:t>IAM</w:t>
      </w:r>
    </w:p>
    <w:p w:rsidR="003F7C62" w:rsidRDefault="003F7C62" w:rsidP="003F7C62">
      <w:r>
        <w:br/>
        <w:t>Participants need to first set permissions for the roles the Lambda functions will be using.</w:t>
      </w:r>
    </w:p>
    <w:p w:rsidR="003F7C62" w:rsidRDefault="003F7C62" w:rsidP="003F7C62"/>
    <w:p w:rsidR="003F7C62" w:rsidRDefault="003F7C62" w:rsidP="003F7C62">
      <w:r>
        <w:t>First, we need to add S3 permissions to the DeepLens Lambda role so the lambda on the device can call Put Object into the bucket of interest.</w:t>
      </w:r>
    </w:p>
    <w:p w:rsidR="003F7C62" w:rsidRDefault="003F7C62" w:rsidP="003F7C62"/>
    <w:p w:rsidR="003F7C62" w:rsidRDefault="003F7C62" w:rsidP="003F7C62">
      <w:r>
        <w:t>Go to the “Roles” page on the IAM console. Look up the role “</w:t>
      </w:r>
      <w:proofErr w:type="spellStart"/>
      <w:r>
        <w:t>AWSDeepLensLambdaRole</w:t>
      </w:r>
      <w:proofErr w:type="spellEnd"/>
      <w:r>
        <w:t>”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59264" behindDoc="0" locked="0" layoutInCell="1" allowOverlap="1" wp14:anchorId="62E6EC0E" wp14:editId="4FFACD1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474752"/>
            <wp:effectExtent l="0" t="0" r="0" b="0"/>
            <wp:wrapTopAndBottom/>
            <wp:docPr id="10" name="media/ZAd9CAboyF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oyFX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47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Click on the Role, Click Attach Policy, and attach “AmazonS3FullAccess”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9BF7A6" wp14:editId="71788FE4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25754"/>
            <wp:effectExtent l="0" t="0" r="0" b="0"/>
            <wp:wrapTopAndBottom/>
            <wp:docPr id="11" name="media/ZAd9CA7tne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tneX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Now we have to create a role for Rekognition Lambda. From “Create Role”, Select “AWS Service” and select “Lambda”: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1312" behindDoc="0" locked="0" layoutInCell="1" allowOverlap="1" wp14:anchorId="39350FF2" wp14:editId="43B182F7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2" name="media/ZAd9CAbR94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R94Z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Attach the following policies: 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AmazonDynamoDBFullAcces</w:t>
      </w:r>
      <w:proofErr w:type="spellEnd"/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AmazonS3FullAccess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AmazonRekognitionFullAccess</w:t>
      </w:r>
      <w:proofErr w:type="spellEnd"/>
    </w:p>
    <w:p w:rsidR="003F7C62" w:rsidRDefault="003F7C62" w:rsidP="003F7C62">
      <w:pPr>
        <w:pStyle w:val="ListParagraph"/>
        <w:numPr>
          <w:ilvl w:val="0"/>
          <w:numId w:val="3"/>
        </w:numPr>
      </w:pPr>
      <w:proofErr w:type="spellStart"/>
      <w:r>
        <w:t>CloudWatchFullAccess</w:t>
      </w:r>
      <w:proofErr w:type="spellEnd"/>
    </w:p>
    <w:p w:rsidR="003F7C62" w:rsidRDefault="003F7C62" w:rsidP="003F7C62">
      <w:r>
        <w:t>And create the role “</w:t>
      </w:r>
      <w:proofErr w:type="spellStart"/>
      <w:r>
        <w:t>rekognizeEmotion</w:t>
      </w:r>
      <w:proofErr w:type="spellEnd"/>
      <w:r>
        <w:t>”: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FA2596" wp14:editId="16809588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3" name="media/ZAd9CAA2iQ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A2iQ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pPr>
        <w:pStyle w:val="Heading3"/>
      </w:pPr>
      <w:r>
        <w:t>S3</w:t>
      </w:r>
    </w:p>
    <w:p w:rsidR="003F7C62" w:rsidRDefault="003F7C62" w:rsidP="003F7C62">
      <w:r>
        <w:br/>
        <w:t>We need to create an S3 bucket that we can upload faces to. These uploads will trigger our Rekognition lambda.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3360" behindDoc="0" locked="0" layoutInCell="1" allowOverlap="1" wp14:anchorId="5DF5320F" wp14:editId="228E575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4" name="media/ZAd9CAhAFg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hAFg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Note the name of the bucket, we'll use it in later steps.</w:t>
      </w:r>
    </w:p>
    <w:p w:rsidR="003F7C62" w:rsidRDefault="003F7C62" w:rsidP="003F7C62">
      <w:pPr>
        <w:pStyle w:val="Heading3"/>
      </w:pPr>
      <w:proofErr w:type="spellStart"/>
      <w:r>
        <w:t>DYNAModb</w:t>
      </w:r>
      <w:proofErr w:type="spellEnd"/>
    </w:p>
    <w:p w:rsidR="003F7C62" w:rsidRDefault="003F7C62" w:rsidP="003F7C62">
      <w:r>
        <w:br/>
        <w:t xml:space="preserve">Next, we need to create the </w:t>
      </w:r>
      <w:proofErr w:type="spellStart"/>
      <w:r>
        <w:t>DynamoDB</w:t>
      </w:r>
      <w:proofErr w:type="spellEnd"/>
      <w:r>
        <w:t xml:space="preserve"> table that will store our output: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9BA9CE5" wp14:editId="1721DEAD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5" name="media/ZAd9CAEgew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Egewq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pPr>
        <w:pStyle w:val="Heading3"/>
      </w:pPr>
      <w:r>
        <w:t>Lambda Functions</w:t>
      </w:r>
    </w:p>
    <w:p w:rsidR="003F7C62" w:rsidRDefault="003F7C62" w:rsidP="003F7C62">
      <w:r>
        <w:br/>
        <w:t>Next, we need to make the two lambda functions: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greengrass</w:t>
      </w:r>
      <w:proofErr w:type="spellEnd"/>
      <w:r>
        <w:t xml:space="preserve"> lambda function that runs on the device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The cloud lambda that sends faces to Rekognition</w:t>
      </w:r>
    </w:p>
    <w:p w:rsidR="003F7C62" w:rsidRDefault="003F7C62" w:rsidP="003F7C62"/>
    <w:p w:rsidR="003F7C62" w:rsidRDefault="003F7C62" w:rsidP="003F7C62">
      <w:r>
        <w:t xml:space="preserve">First, we'll create the </w:t>
      </w:r>
      <w:proofErr w:type="spellStart"/>
      <w:r>
        <w:t>greengrass</w:t>
      </w:r>
      <w:proofErr w:type="spellEnd"/>
      <w:r>
        <w:t xml:space="preserve"> Lambda that will run on the device:</w:t>
      </w:r>
    </w:p>
    <w:p w:rsidR="003F7C62" w:rsidRDefault="003F7C62" w:rsidP="003F7C62"/>
    <w:p w:rsidR="003F7C62" w:rsidRDefault="003F7C62" w:rsidP="003F7C62">
      <w:r>
        <w:t>Start by creating a function from the “</w:t>
      </w:r>
      <w:proofErr w:type="spellStart"/>
      <w:r>
        <w:t>greengrass</w:t>
      </w:r>
      <w:proofErr w:type="spellEnd"/>
      <w:r>
        <w:t>-hello-world” blueprint: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5408" behindDoc="0" locked="0" layoutInCell="1" allowOverlap="1" wp14:anchorId="09685264" wp14:editId="022D7B02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6" name="media/ZAd9CA9TVn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9TVn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Name the function “</w:t>
      </w:r>
      <w:proofErr w:type="spellStart"/>
      <w:r>
        <w:t>deeplens</w:t>
      </w:r>
      <w:proofErr w:type="spellEnd"/>
      <w:r>
        <w:t xml:space="preserve">-dear-demo”, and attach the </w:t>
      </w:r>
      <w:proofErr w:type="spellStart"/>
      <w:r>
        <w:t>AWSDeepLensLambdaRole</w:t>
      </w:r>
      <w:proofErr w:type="spellEnd"/>
      <w:r>
        <w:t>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6432" behindDoc="0" locked="0" layoutInCell="1" allowOverlap="1" wp14:anchorId="25D4A371" wp14:editId="698EE3DE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42532"/>
            <wp:effectExtent l="0" t="0" r="0" b="0"/>
            <wp:wrapTopAndBottom/>
            <wp:docPr id="17" name="media/ZAd9CApSzi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pSzi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3F7C62" w:rsidP="003F7C62">
      <w:r>
        <w:t>Once created, we're going to replace the default handler code:</w:t>
      </w:r>
    </w:p>
    <w:p w:rsidR="003F7C62" w:rsidRDefault="003F7C62" w:rsidP="003F7C62"/>
    <w:p w:rsidR="003F7C62" w:rsidRDefault="003F7C62" w:rsidP="003F7C62">
      <w:r>
        <w:rPr>
          <w:noProof/>
        </w:rPr>
        <w:drawing>
          <wp:anchor distT="0" distB="0" distL="114300" distR="114300" simplePos="0" relativeHeight="251667456" behindDoc="0" locked="0" layoutInCell="1" allowOverlap="1" wp14:anchorId="29C8A6DF" wp14:editId="11B69015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8" name="media/ZAd9CAw7ym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w7ym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4E28A2" w:rsidP="003F7C62">
      <w:r>
        <w:lastRenderedPageBreak/>
        <w:t xml:space="preserve"> </w:t>
      </w:r>
      <w:proofErr w:type="gramStart"/>
      <w:r>
        <w:t>with</w:t>
      </w:r>
      <w:proofErr w:type="gramEnd"/>
      <w:r>
        <w:t xml:space="preserve"> the inference script (you can find it in the </w:t>
      </w:r>
      <w:proofErr w:type="spellStart"/>
      <w:r>
        <w:t>github</w:t>
      </w:r>
      <w:proofErr w:type="spellEnd"/>
      <w:r>
        <w:t xml:space="preserve"> folder: </w:t>
      </w:r>
      <w:r w:rsidRPr="004E28A2">
        <w:rPr>
          <w:b/>
        </w:rPr>
        <w:t>inference-lambda.py</w:t>
      </w:r>
      <w:r>
        <w:t>)</w:t>
      </w:r>
      <w:r w:rsidR="003F7C62">
        <w:t>, inserting real values for the following fields:</w:t>
      </w:r>
      <w:bookmarkStart w:id="0" w:name="_GoBack"/>
      <w:bookmarkEnd w:id="0"/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&lt;BUCKET_NAME&gt;: the S3 bucket faces will be written to, which we created above</w:t>
      </w:r>
    </w:p>
    <w:p w:rsidR="00343595" w:rsidRPr="00343595" w:rsidRDefault="00ED7FA9" w:rsidP="00ED7FA9">
      <w:pPr>
        <w:pStyle w:val="ListParagraph"/>
        <w:rPr>
          <w:rFonts w:eastAsia="Times New Roman" w:cstheme="minorHAnsi"/>
          <w:color w:val="4D4C4C"/>
        </w:rPr>
      </w:pPr>
      <w:r>
        <w:rPr>
          <w:b/>
        </w:rPr>
        <w:t xml:space="preserve"> </w:t>
      </w:r>
    </w:p>
    <w:p w:rsidR="001E4E78" w:rsidRDefault="001E4E78" w:rsidP="001E4E78">
      <w:r>
        <w:t>Once replaced:</w:t>
      </w:r>
    </w:p>
    <w:p w:rsidR="001E4E78" w:rsidRDefault="001E4E78" w:rsidP="001E4E78">
      <w:r>
        <w:rPr>
          <w:noProof/>
        </w:rPr>
        <w:drawing>
          <wp:anchor distT="0" distB="0" distL="114300" distR="114300" simplePos="0" relativeHeight="251669504" behindDoc="0" locked="0" layoutInCell="1" allowOverlap="1" wp14:anchorId="2643D157" wp14:editId="12C2B06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832058" cy="2642532"/>
            <wp:effectExtent l="0" t="0" r="0" b="0"/>
            <wp:wrapTopAndBottom/>
            <wp:docPr id="19" name="media/ZAd9CA7DF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DFr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4E78" w:rsidRDefault="001E4E78" w:rsidP="001E4E78"/>
    <w:p w:rsidR="001E4E78" w:rsidRDefault="001E4E78" w:rsidP="001E4E78">
      <w:pPr>
        <w:rPr>
          <w:b/>
        </w:rPr>
      </w:pPr>
      <w:r w:rsidRPr="001E4E78">
        <w:rPr>
          <w:b/>
        </w:rPr>
        <w:t xml:space="preserve">Click “Save”, and then under the “Actions” drop-down menu, </w:t>
      </w:r>
    </w:p>
    <w:p w:rsidR="001E4E78" w:rsidRPr="001E4E78" w:rsidRDefault="001E4E78" w:rsidP="001E4E78">
      <w:pPr>
        <w:rPr>
          <w:b/>
        </w:rPr>
      </w:pPr>
      <w:proofErr w:type="gramStart"/>
      <w:r w:rsidRPr="001E4E78">
        <w:rPr>
          <w:b/>
        </w:rPr>
        <w:t>click</w:t>
      </w:r>
      <w:proofErr w:type="gramEnd"/>
      <w:r w:rsidRPr="001E4E78">
        <w:rPr>
          <w:b/>
        </w:rPr>
        <w:t> “Publish new version” and publish.</w:t>
      </w:r>
    </w:p>
    <w:p w:rsidR="001E4E78" w:rsidRPr="001E4E78" w:rsidRDefault="001E4E78" w:rsidP="001E4E78">
      <w:pPr>
        <w:rPr>
          <w:b/>
        </w:rPr>
      </w:pPr>
    </w:p>
    <w:p w:rsidR="003F7C62" w:rsidRDefault="003F7C62" w:rsidP="003F7C62"/>
    <w:sectPr w:rsidR="003F7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13BED"/>
    <w:multiLevelType w:val="multilevel"/>
    <w:tmpl w:val="64800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5E0036"/>
    <w:multiLevelType w:val="multilevel"/>
    <w:tmpl w:val="24DC95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0"/>
  </w:num>
  <w:num w:numId="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C62"/>
    <w:rsid w:val="001E4E78"/>
    <w:rsid w:val="00343595"/>
    <w:rsid w:val="003740BF"/>
    <w:rsid w:val="003F7C62"/>
    <w:rsid w:val="0041258E"/>
    <w:rsid w:val="004E28A2"/>
    <w:rsid w:val="00ED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AD74"/>
  <w15:chartTrackingRefBased/>
  <w15:docId w15:val="{80029872-6142-412F-B950-BAB071D09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8E"/>
    <w:pPr>
      <w:keepNext/>
      <w:numPr>
        <w:numId w:val="2"/>
      </w:numPr>
      <w:pBdr>
        <w:top w:val="single" w:sz="2" w:space="1" w:color="auto"/>
        <w:bottom w:val="single" w:sz="2" w:space="1" w:color="auto"/>
      </w:pBdr>
      <w:shd w:val="clear" w:color="auto" w:fill="D9D9D9" w:themeFill="background1" w:themeFillShade="D9"/>
      <w:spacing w:before="240" w:after="240" w:line="240" w:lineRule="auto"/>
      <w:outlineLvl w:val="0"/>
    </w:pPr>
    <w:rPr>
      <w:rFonts w:eastAsia="Times New Roman" w:cstheme="minorHAnsi"/>
      <w:b/>
      <w:bCs/>
      <w:kern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8E"/>
    <w:rPr>
      <w:rFonts w:eastAsia="Times New Roman" w:cstheme="minorHAnsi"/>
      <w:b/>
      <w:bCs/>
      <w:kern w:val="32"/>
      <w:szCs w:val="24"/>
      <w:shd w:val="clear" w:color="auto" w:fill="D9D9D9" w:themeFill="background1" w:themeFillShade="D9"/>
    </w:rPr>
  </w:style>
  <w:style w:type="paragraph" w:customStyle="1" w:styleId="Appendix">
    <w:name w:val="Appendix"/>
    <w:basedOn w:val="Heading1"/>
    <w:link w:val="AppendixChar"/>
    <w:qFormat/>
    <w:rsid w:val="0041258E"/>
    <w:pPr>
      <w:numPr>
        <w:numId w:val="0"/>
      </w:numPr>
      <w:shd w:val="clear" w:color="auto" w:fill="F4B083" w:themeFill="accent2" w:themeFillTint="99"/>
      <w:ind w:left="360" w:hanging="360"/>
    </w:pPr>
    <w:rPr>
      <w:b w:val="0"/>
      <w:bCs w:val="0"/>
    </w:rPr>
  </w:style>
  <w:style w:type="character" w:customStyle="1" w:styleId="AppendixChar">
    <w:name w:val="Appendix Char"/>
    <w:basedOn w:val="Heading1Char"/>
    <w:link w:val="Appendix"/>
    <w:rsid w:val="0041258E"/>
    <w:rPr>
      <w:rFonts w:eastAsia="Times New Roman" w:cstheme="minorHAnsi"/>
      <w:b w:val="0"/>
      <w:bCs w:val="0"/>
      <w:kern w:val="32"/>
      <w:szCs w:val="24"/>
      <w:shd w:val="clear" w:color="auto" w:fill="F4B083" w:themeFill="accent2" w:themeFillTint="99"/>
    </w:rPr>
  </w:style>
  <w:style w:type="paragraph" w:styleId="Title">
    <w:name w:val="Title"/>
    <w:basedOn w:val="Normal"/>
    <w:next w:val="Normal"/>
    <w:link w:val="TitleChar"/>
    <w:uiPriority w:val="10"/>
    <w:qFormat/>
    <w:rsid w:val="003F7C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C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7C62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43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359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435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Nookula, Jyothi</dc:creator>
  <cp:keywords/>
  <dc:description/>
  <cp:lastModifiedBy>Nookula, Jyothi</cp:lastModifiedBy>
  <cp:revision>4</cp:revision>
  <dcterms:created xsi:type="dcterms:W3CDTF">2018-03-27T21:44:00Z</dcterms:created>
  <dcterms:modified xsi:type="dcterms:W3CDTF">2018-04-03T23:47:00Z</dcterms:modified>
</cp:coreProperties>
</file>