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3501" w:rsidRDefault="00872A97">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The Indian Navy's Evolving Order of Battle</w:t>
      </w:r>
    </w:p>
    <w:p w:rsidR="00BE3501" w:rsidRDefault="00872A97">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Mr. </w:t>
      </w:r>
      <w:proofErr w:type="spellStart"/>
      <w:r>
        <w:rPr>
          <w:rFonts w:ascii="Times New Roman" w:eastAsia="Times New Roman" w:hAnsi="Times New Roman" w:cs="Times New Roman"/>
          <w:i/>
          <w:iCs/>
          <w:sz w:val="24"/>
          <w:szCs w:val="24"/>
        </w:rPr>
        <w:t>Adithya</w:t>
      </w:r>
      <w:proofErr w:type="spellEnd"/>
      <w:r>
        <w:rPr>
          <w:rFonts w:ascii="Times New Roman" w:eastAsia="Times New Roman" w:hAnsi="Times New Roman" w:cs="Times New Roman"/>
          <w:i/>
          <w:iCs/>
          <w:sz w:val="24"/>
          <w:szCs w:val="24"/>
        </w:rPr>
        <w:t xml:space="preserve"> Krishna Menon</w:t>
      </w:r>
    </w:p>
    <w:p w:rsidR="00BE3501" w:rsidRDefault="00BE3501">
      <w:pPr>
        <w:spacing w:before="240" w:after="160" w:line="360" w:lineRule="auto"/>
        <w:jc w:val="both"/>
        <w:rPr>
          <w:rFonts w:ascii="Times New Roman" w:eastAsia="Times New Roman" w:hAnsi="Times New Roman" w:cs="Times New Roman"/>
          <w:sz w:val="24"/>
          <w:szCs w:val="24"/>
        </w:rPr>
      </w:pP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Byline:</w:t>
      </w:r>
      <w:r>
        <w:rPr>
          <w:rFonts w:ascii="Times New Roman" w:eastAsia="Times New Roman" w:hAnsi="Times New Roman" w:cs="Times New Roman"/>
          <w:sz w:val="24"/>
          <w:szCs w:val="24"/>
        </w:rPr>
        <w:t xml:space="preserve"> </w:t>
      </w:r>
    </w:p>
    <w:p w:rsidR="00BE3501" w:rsidRDefault="00872A97">
      <w:pPr>
        <w:spacing w:before="240" w:after="16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Amidst global tensions and delayed procurement and delivery of equipment, self-reliance is a key objective. With an eye on global advancements, the Navy is looking to accelerate the induction of </w:t>
      </w:r>
      <w:proofErr w:type="spellStart"/>
      <w:r>
        <w:rPr>
          <w:rFonts w:ascii="Times New Roman" w:eastAsia="Times New Roman" w:hAnsi="Times New Roman" w:cs="Times New Roman"/>
          <w:i/>
          <w:iCs/>
          <w:sz w:val="24"/>
          <w:szCs w:val="24"/>
        </w:rPr>
        <w:t>uncrewed</w:t>
      </w:r>
      <w:proofErr w:type="spellEnd"/>
      <w:r>
        <w:rPr>
          <w:rFonts w:ascii="Times New Roman" w:eastAsia="Times New Roman" w:hAnsi="Times New Roman" w:cs="Times New Roman"/>
          <w:i/>
          <w:iCs/>
          <w:sz w:val="24"/>
          <w:szCs w:val="24"/>
        </w:rPr>
        <w:t xml:space="preserve"> systems.</w:t>
      </w: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Indian Navy is one of the providers of</w:t>
      </w:r>
      <w:r>
        <w:rPr>
          <w:rFonts w:ascii="Times New Roman" w:eastAsia="Times New Roman" w:hAnsi="Times New Roman" w:cs="Times New Roman"/>
          <w:sz w:val="24"/>
          <w:szCs w:val="24"/>
        </w:rPr>
        <w:t xml:space="preserve"> net security in the Indian Ocean Region. The maritime expanse spans from the Bab Al-Mandeb Strait in the west to the Strait of Malacca in the east, while to the south it extends as far as Antarctica, with a few island nations and territories </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 xml:space="preserve"> route. The</w:t>
      </w:r>
      <w:r>
        <w:rPr>
          <w:rFonts w:ascii="Times New Roman" w:eastAsia="Times New Roman" w:hAnsi="Times New Roman" w:cs="Times New Roman"/>
          <w:sz w:val="24"/>
          <w:szCs w:val="24"/>
        </w:rPr>
        <w:t xml:space="preserve"> Indian Navy is a blue water force with regular global operational deployments to safeguard and represent India's interests. Its </w:t>
      </w:r>
      <w:proofErr w:type="spellStart"/>
      <w:r>
        <w:rPr>
          <w:rFonts w:ascii="Times New Roman" w:eastAsia="Times New Roman" w:hAnsi="Times New Roman" w:cs="Times New Roman"/>
          <w:sz w:val="24"/>
          <w:szCs w:val="24"/>
        </w:rPr>
        <w:t>organisational</w:t>
      </w:r>
      <w:proofErr w:type="spellEnd"/>
      <w:r>
        <w:rPr>
          <w:rFonts w:ascii="Times New Roman" w:eastAsia="Times New Roman" w:hAnsi="Times New Roman" w:cs="Times New Roman"/>
          <w:sz w:val="24"/>
          <w:szCs w:val="24"/>
        </w:rPr>
        <w:t xml:space="preserve"> structure is split between three commands. The Eastern command has operational responsibility for the Bay of Ben</w:t>
      </w:r>
      <w:r>
        <w:rPr>
          <w:rFonts w:ascii="Times New Roman" w:eastAsia="Times New Roman" w:hAnsi="Times New Roman" w:cs="Times New Roman"/>
          <w:sz w:val="24"/>
          <w:szCs w:val="24"/>
        </w:rPr>
        <w:t xml:space="preserve">gal, Andaman Sea (in conjunction with the tri-service Andaman and Nicobar Command), and all force projections to the </w:t>
      </w:r>
      <w:proofErr w:type="gramStart"/>
      <w:r>
        <w:rPr>
          <w:rFonts w:ascii="Times New Roman" w:eastAsia="Times New Roman" w:hAnsi="Times New Roman" w:cs="Times New Roman"/>
          <w:sz w:val="24"/>
          <w:szCs w:val="24"/>
        </w:rPr>
        <w:t>east</w:t>
      </w:r>
      <w:proofErr w:type="gramEnd"/>
      <w:r>
        <w:rPr>
          <w:rFonts w:ascii="Times New Roman" w:eastAsia="Times New Roman" w:hAnsi="Times New Roman" w:cs="Times New Roman"/>
          <w:sz w:val="24"/>
          <w:szCs w:val="24"/>
        </w:rPr>
        <w:t>. The Western Command patrols the Arabian Sea, Persian Gulf, Mozambique channel, Red Sea, and long-range deployments west of the Suez C</w:t>
      </w:r>
      <w:r>
        <w:rPr>
          <w:rFonts w:ascii="Times New Roman" w:eastAsia="Times New Roman" w:hAnsi="Times New Roman" w:cs="Times New Roman"/>
          <w:sz w:val="24"/>
          <w:szCs w:val="24"/>
        </w:rPr>
        <w:t>anal. The Southern Command is primarily a training command with routine regional deployments to friendly foreign nations.</w:t>
      </w: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numerical strength of the Indian Navy’s arsenal has been increasing, although the pace of inductions remains below earlier projec</w:t>
      </w:r>
      <w:r>
        <w:rPr>
          <w:rFonts w:ascii="Times New Roman" w:eastAsia="Times New Roman" w:hAnsi="Times New Roman" w:cs="Times New Roman"/>
          <w:sz w:val="24"/>
          <w:szCs w:val="24"/>
        </w:rPr>
        <w:t xml:space="preserve">tions. The flagships of the fleets are the two Short Take-Off </w:t>
      </w: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Arrested Recovery (STOBAR) aircraft carriers, Indian Naval Ship (INS) </w:t>
      </w:r>
      <w:proofErr w:type="spellStart"/>
      <w:r>
        <w:rPr>
          <w:rFonts w:ascii="Times New Roman" w:eastAsia="Times New Roman" w:hAnsi="Times New Roman" w:cs="Times New Roman"/>
          <w:sz w:val="24"/>
          <w:szCs w:val="24"/>
        </w:rPr>
        <w:t>Vikramaditya</w:t>
      </w:r>
      <w:proofErr w:type="spellEnd"/>
      <w:r>
        <w:rPr>
          <w:rFonts w:ascii="Times New Roman" w:eastAsia="Times New Roman" w:hAnsi="Times New Roman" w:cs="Times New Roman"/>
          <w:sz w:val="24"/>
          <w:szCs w:val="24"/>
        </w:rPr>
        <w:t xml:space="preserve"> and INS Vikrant. Both motherships are supported by destroyers under the Project 15 family. The newest destr</w:t>
      </w:r>
      <w:r>
        <w:rPr>
          <w:rFonts w:ascii="Times New Roman" w:eastAsia="Times New Roman" w:hAnsi="Times New Roman" w:cs="Times New Roman"/>
          <w:sz w:val="24"/>
          <w:szCs w:val="24"/>
        </w:rPr>
        <w:t xml:space="preserve">oyers are four P-15B Visakhapatnam class destroyers, which were preceded by three P-15A Kolkata class destroyers. Both are equipped with </w:t>
      </w:r>
      <w:proofErr w:type="spellStart"/>
      <w:r>
        <w:rPr>
          <w:rFonts w:ascii="Times New Roman" w:eastAsia="Times New Roman" w:hAnsi="Times New Roman" w:cs="Times New Roman"/>
          <w:sz w:val="24"/>
          <w:szCs w:val="24"/>
        </w:rPr>
        <w:t>BrahMos</w:t>
      </w:r>
      <w:proofErr w:type="spellEnd"/>
      <w:r>
        <w:rPr>
          <w:rFonts w:ascii="Times New Roman" w:eastAsia="Times New Roman" w:hAnsi="Times New Roman" w:cs="Times New Roman"/>
          <w:sz w:val="24"/>
          <w:szCs w:val="24"/>
        </w:rPr>
        <w:t xml:space="preserve"> supersonic cruise missiles and medium-range surface-to-air missiles (MRSAM). The original P-15 Delhi class cont</w:t>
      </w:r>
      <w:r>
        <w:rPr>
          <w:rFonts w:ascii="Times New Roman" w:eastAsia="Times New Roman" w:hAnsi="Times New Roman" w:cs="Times New Roman"/>
          <w:sz w:val="24"/>
          <w:szCs w:val="24"/>
        </w:rPr>
        <w:t xml:space="preserve">inues to be in service in a heavily upgraded avatar, now armed with new radars and </w:t>
      </w:r>
      <w:proofErr w:type="spellStart"/>
      <w:r>
        <w:rPr>
          <w:rFonts w:ascii="Times New Roman" w:eastAsia="Times New Roman" w:hAnsi="Times New Roman" w:cs="Times New Roman"/>
          <w:sz w:val="24"/>
          <w:szCs w:val="24"/>
        </w:rPr>
        <w:t>BrahMos</w:t>
      </w:r>
      <w:proofErr w:type="spellEnd"/>
      <w:r>
        <w:rPr>
          <w:rFonts w:ascii="Times New Roman" w:eastAsia="Times New Roman" w:hAnsi="Times New Roman" w:cs="Times New Roman"/>
          <w:sz w:val="24"/>
          <w:szCs w:val="24"/>
        </w:rPr>
        <w:t xml:space="preserve"> missiles. Three of the Soviet-era Rajput-class destroyers round up the destroyer strength. Notably, the Rajput class </w:t>
      </w:r>
      <w:r>
        <w:rPr>
          <w:rFonts w:ascii="Times New Roman" w:eastAsia="Times New Roman" w:hAnsi="Times New Roman" w:cs="Times New Roman"/>
          <w:sz w:val="24"/>
          <w:szCs w:val="24"/>
        </w:rPr>
        <w:lastRenderedPageBreak/>
        <w:t>continues to serve as a testbed for major new eq</w:t>
      </w:r>
      <w:r>
        <w:rPr>
          <w:rFonts w:ascii="Times New Roman" w:eastAsia="Times New Roman" w:hAnsi="Times New Roman" w:cs="Times New Roman"/>
          <w:sz w:val="24"/>
          <w:szCs w:val="24"/>
        </w:rPr>
        <w:t xml:space="preserve">uipment. INS Rajput was the first ship to fire the </w:t>
      </w:r>
      <w:proofErr w:type="spellStart"/>
      <w:r>
        <w:rPr>
          <w:rFonts w:ascii="Times New Roman" w:eastAsia="Times New Roman" w:hAnsi="Times New Roman" w:cs="Times New Roman"/>
          <w:sz w:val="24"/>
          <w:szCs w:val="24"/>
        </w:rPr>
        <w:t>BrahMos</w:t>
      </w:r>
      <w:proofErr w:type="spellEnd"/>
      <w:r>
        <w:rPr>
          <w:rFonts w:ascii="Times New Roman" w:eastAsia="Times New Roman" w:hAnsi="Times New Roman" w:cs="Times New Roman"/>
          <w:sz w:val="24"/>
          <w:szCs w:val="24"/>
        </w:rPr>
        <w:t xml:space="preserve"> from an inclined launcher, while INS </w:t>
      </w:r>
      <w:proofErr w:type="spellStart"/>
      <w:r>
        <w:rPr>
          <w:rFonts w:ascii="Times New Roman" w:eastAsia="Times New Roman" w:hAnsi="Times New Roman" w:cs="Times New Roman"/>
          <w:sz w:val="24"/>
          <w:szCs w:val="24"/>
        </w:rPr>
        <w:t>Ranvir</w:t>
      </w:r>
      <w:proofErr w:type="spellEnd"/>
      <w:r>
        <w:rPr>
          <w:rFonts w:ascii="Times New Roman" w:eastAsia="Times New Roman" w:hAnsi="Times New Roman" w:cs="Times New Roman"/>
          <w:sz w:val="24"/>
          <w:szCs w:val="24"/>
        </w:rPr>
        <w:t xml:space="preserve"> was the first to fire </w:t>
      </w:r>
      <w:proofErr w:type="spellStart"/>
      <w:r>
        <w:rPr>
          <w:rFonts w:ascii="Times New Roman" w:eastAsia="Times New Roman" w:hAnsi="Times New Roman" w:cs="Times New Roman"/>
          <w:sz w:val="24"/>
          <w:szCs w:val="24"/>
        </w:rPr>
        <w:t>BrahMos</w:t>
      </w:r>
      <w:proofErr w:type="spellEnd"/>
      <w:r>
        <w:rPr>
          <w:rFonts w:ascii="Times New Roman" w:eastAsia="Times New Roman" w:hAnsi="Times New Roman" w:cs="Times New Roman"/>
          <w:sz w:val="24"/>
          <w:szCs w:val="24"/>
        </w:rPr>
        <w:t xml:space="preserve"> from a Vertical Launch System (VLS). INS Rana is currently used to test the Vertical Launch Short Range Surface-to-Air Miss</w:t>
      </w:r>
      <w:r>
        <w:rPr>
          <w:rFonts w:ascii="Times New Roman" w:eastAsia="Times New Roman" w:hAnsi="Times New Roman" w:cs="Times New Roman"/>
          <w:sz w:val="24"/>
          <w:szCs w:val="24"/>
        </w:rPr>
        <w:t>ile (VLSRSAM) as well as the associated Multi-Function Radar (MFR). Projects like the Next Generation Destroyer are expected to gather pace in the coming years and will likely be significantly larger than existing classes.</w:t>
      </w:r>
    </w:p>
    <w:p w:rsidR="00A415D6" w:rsidRPr="00A415D6" w:rsidRDefault="00A415D6" w:rsidP="00A415D6">
      <w:pPr>
        <w:pStyle w:val="Heading1"/>
        <w:shd w:val="clear" w:color="auto" w:fill="FFFFFF"/>
        <w:spacing w:before="0" w:after="0"/>
        <w:rPr>
          <w:rFonts w:ascii="Georgia" w:hAnsi="Georgia"/>
          <w:color w:val="101418"/>
          <w:sz w:val="18"/>
          <w:szCs w:val="43"/>
        </w:rPr>
      </w:pPr>
      <w:r>
        <w:rPr>
          <w:rFonts w:ascii="Times New Roman" w:eastAsia="Times New Roman" w:hAnsi="Times New Roman" w:cs="Times New Roman"/>
          <w:noProof/>
          <w:sz w:val="24"/>
          <w:szCs w:val="24"/>
          <w:lang w:val="en-IN"/>
        </w:rPr>
        <w:drawing>
          <wp:inline distT="0" distB="0" distL="0" distR="0">
            <wp:extent cx="5943600" cy="346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9535950.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r w:rsidRPr="00A415D6">
        <w:rPr>
          <w:rStyle w:val="mw-page-title-main"/>
          <w:rFonts w:ascii="Georgia" w:hAnsi="Georgia"/>
          <w:b/>
          <w:bCs/>
          <w:color w:val="101418"/>
          <w:sz w:val="18"/>
          <w:szCs w:val="43"/>
        </w:rPr>
        <w:t xml:space="preserve">INS </w:t>
      </w:r>
      <w:proofErr w:type="spellStart"/>
      <w:r w:rsidRPr="00A415D6">
        <w:rPr>
          <w:rStyle w:val="mw-page-title-main"/>
          <w:rFonts w:ascii="Georgia" w:hAnsi="Georgia"/>
          <w:b/>
          <w:bCs/>
          <w:color w:val="101418"/>
          <w:sz w:val="18"/>
          <w:szCs w:val="43"/>
        </w:rPr>
        <w:t>Vikramaditya</w:t>
      </w:r>
      <w:proofErr w:type="spellEnd"/>
      <w:r w:rsidRPr="00A415D6">
        <w:rPr>
          <w:rStyle w:val="mw-page-title-main"/>
          <w:rFonts w:ascii="Georgia" w:hAnsi="Georgia"/>
          <w:b/>
          <w:bCs/>
          <w:color w:val="101418"/>
          <w:sz w:val="18"/>
          <w:szCs w:val="43"/>
        </w:rPr>
        <w:t xml:space="preserve"> (R33) with a Sea Harrier aircraft in the Arabian Sea</w:t>
      </w:r>
    </w:p>
    <w:p w:rsidR="00A415D6" w:rsidRDefault="00A415D6">
      <w:pPr>
        <w:spacing w:before="240" w:after="160" w:line="360" w:lineRule="auto"/>
        <w:jc w:val="both"/>
        <w:rPr>
          <w:rFonts w:ascii="Times New Roman" w:eastAsia="Times New Roman" w:hAnsi="Times New Roman" w:cs="Times New Roman"/>
          <w:sz w:val="24"/>
          <w:szCs w:val="24"/>
        </w:rPr>
      </w:pPr>
      <w:proofErr w:type="gramStart"/>
      <w:r w:rsidRPr="00A415D6">
        <w:rPr>
          <w:rFonts w:ascii="Times New Roman" w:eastAsia="Times New Roman" w:hAnsi="Times New Roman" w:cs="Times New Roman"/>
          <w:sz w:val="24"/>
          <w:szCs w:val="24"/>
        </w:rPr>
        <w:t>Source :</w:t>
      </w:r>
      <w:proofErr w:type="gramEnd"/>
      <w:r w:rsidRPr="00A415D6">
        <w:rPr>
          <w:rFonts w:ascii="Times New Roman" w:eastAsia="Times New Roman" w:hAnsi="Times New Roman" w:cs="Times New Roman"/>
          <w:sz w:val="24"/>
          <w:szCs w:val="24"/>
        </w:rPr>
        <w:t xml:space="preserve"> wikimedia.org</w:t>
      </w: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color w:val="FF4000"/>
          <w:sz w:val="28"/>
          <w:szCs w:val="28"/>
        </w:rPr>
        <w:t>The Navy’s frigates form the bac</w:t>
      </w:r>
      <w:r>
        <w:rPr>
          <w:rFonts w:ascii="Times New Roman" w:eastAsia="Times New Roman" w:hAnsi="Times New Roman" w:cs="Times New Roman"/>
          <w:color w:val="FF4000"/>
          <w:sz w:val="28"/>
          <w:szCs w:val="28"/>
        </w:rPr>
        <w:t>kbone of routine frontline operations and are deployed around the world for various operations, exercises, and diplomacy.</w:t>
      </w:r>
      <w:r>
        <w:rPr>
          <w:rFonts w:ascii="Times New Roman" w:eastAsia="Times New Roman" w:hAnsi="Times New Roman" w:cs="Times New Roman"/>
          <w:sz w:val="24"/>
          <w:szCs w:val="24"/>
        </w:rPr>
        <w:t xml:space="preserve"> The indigenous </w:t>
      </w:r>
      <w:proofErr w:type="spellStart"/>
      <w:r>
        <w:rPr>
          <w:rFonts w:ascii="Times New Roman" w:eastAsia="Times New Roman" w:hAnsi="Times New Roman" w:cs="Times New Roman"/>
          <w:sz w:val="24"/>
          <w:szCs w:val="24"/>
        </w:rPr>
        <w:t>Nilgiri</w:t>
      </w:r>
      <w:proofErr w:type="spellEnd"/>
      <w:r>
        <w:rPr>
          <w:rFonts w:ascii="Times New Roman" w:eastAsia="Times New Roman" w:hAnsi="Times New Roman" w:cs="Times New Roman"/>
          <w:sz w:val="24"/>
          <w:szCs w:val="24"/>
        </w:rPr>
        <w:t xml:space="preserve"> class and its predecessor, the </w:t>
      </w:r>
      <w:proofErr w:type="spellStart"/>
      <w:r>
        <w:rPr>
          <w:rFonts w:ascii="Times New Roman" w:eastAsia="Times New Roman" w:hAnsi="Times New Roman" w:cs="Times New Roman"/>
          <w:sz w:val="24"/>
          <w:szCs w:val="24"/>
        </w:rPr>
        <w:t>Shivalik</w:t>
      </w:r>
      <w:proofErr w:type="spellEnd"/>
      <w:r>
        <w:rPr>
          <w:rFonts w:ascii="Times New Roman" w:eastAsia="Times New Roman" w:hAnsi="Times New Roman" w:cs="Times New Roman"/>
          <w:sz w:val="24"/>
          <w:szCs w:val="24"/>
        </w:rPr>
        <w:t xml:space="preserve"> class, are among the most modern frigates of the Navy. Four of the seve</w:t>
      </w:r>
      <w:r>
        <w:rPr>
          <w:rFonts w:ascii="Times New Roman" w:eastAsia="Times New Roman" w:hAnsi="Times New Roman" w:cs="Times New Roman"/>
          <w:sz w:val="24"/>
          <w:szCs w:val="24"/>
        </w:rPr>
        <w:t xml:space="preserve">n </w:t>
      </w:r>
      <w:proofErr w:type="spellStart"/>
      <w:r>
        <w:rPr>
          <w:rFonts w:ascii="Times New Roman" w:eastAsia="Times New Roman" w:hAnsi="Times New Roman" w:cs="Times New Roman"/>
          <w:sz w:val="24"/>
          <w:szCs w:val="24"/>
        </w:rPr>
        <w:t>Nilgiri</w:t>
      </w:r>
      <w:proofErr w:type="spellEnd"/>
      <w:r>
        <w:rPr>
          <w:rFonts w:ascii="Times New Roman" w:eastAsia="Times New Roman" w:hAnsi="Times New Roman" w:cs="Times New Roman"/>
          <w:sz w:val="24"/>
          <w:szCs w:val="24"/>
        </w:rPr>
        <w:t xml:space="preserve"> class vessels have been commissioned, while three </w:t>
      </w:r>
      <w:proofErr w:type="spellStart"/>
      <w:r>
        <w:rPr>
          <w:rFonts w:ascii="Times New Roman" w:eastAsia="Times New Roman" w:hAnsi="Times New Roman" w:cs="Times New Roman"/>
          <w:sz w:val="24"/>
          <w:szCs w:val="24"/>
        </w:rPr>
        <w:t>Shivalik</w:t>
      </w:r>
      <w:proofErr w:type="spellEnd"/>
      <w:r>
        <w:rPr>
          <w:rFonts w:ascii="Times New Roman" w:eastAsia="Times New Roman" w:hAnsi="Times New Roman" w:cs="Times New Roman"/>
          <w:sz w:val="24"/>
          <w:szCs w:val="24"/>
        </w:rPr>
        <w:t xml:space="preserve"> class vessels have the unique distinction of having both the Sthil-1 arm-launched SAM and the Barak-1 SAM. The Russian-origin </w:t>
      </w:r>
      <w:proofErr w:type="spellStart"/>
      <w:r>
        <w:rPr>
          <w:rFonts w:ascii="Times New Roman" w:eastAsia="Times New Roman" w:hAnsi="Times New Roman" w:cs="Times New Roman"/>
          <w:sz w:val="24"/>
          <w:szCs w:val="24"/>
        </w:rPr>
        <w:t>Talwar</w:t>
      </w:r>
      <w:proofErr w:type="spellEnd"/>
      <w:r>
        <w:rPr>
          <w:rFonts w:ascii="Times New Roman" w:eastAsia="Times New Roman" w:hAnsi="Times New Roman" w:cs="Times New Roman"/>
          <w:sz w:val="24"/>
          <w:szCs w:val="24"/>
        </w:rPr>
        <w:t xml:space="preserve"> class consists of eight ships, which have been inducte</w:t>
      </w:r>
      <w:r>
        <w:rPr>
          <w:rFonts w:ascii="Times New Roman" w:eastAsia="Times New Roman" w:hAnsi="Times New Roman" w:cs="Times New Roman"/>
          <w:sz w:val="24"/>
          <w:szCs w:val="24"/>
        </w:rPr>
        <w:t xml:space="preserve">d in batches over decades. The last two ships of this class are being constructed in India by Goa </w:t>
      </w:r>
      <w:r>
        <w:rPr>
          <w:rFonts w:ascii="Times New Roman" w:eastAsia="Times New Roman" w:hAnsi="Times New Roman" w:cs="Times New Roman"/>
          <w:sz w:val="24"/>
          <w:szCs w:val="24"/>
        </w:rPr>
        <w:lastRenderedPageBreak/>
        <w:t>Shipyard Limited. The venerable Brahmaputra class is the oldest and smallest frigate in Indian service. The Next Generation Corvette program will result in ei</w:t>
      </w:r>
      <w:r>
        <w:rPr>
          <w:rFonts w:ascii="Times New Roman" w:eastAsia="Times New Roman" w:hAnsi="Times New Roman" w:cs="Times New Roman"/>
          <w:sz w:val="24"/>
          <w:szCs w:val="24"/>
        </w:rPr>
        <w:t xml:space="preserve">ght vessels, which are comparable to the </w:t>
      </w:r>
      <w:proofErr w:type="spellStart"/>
      <w:r>
        <w:rPr>
          <w:rFonts w:ascii="Times New Roman" w:eastAsia="Times New Roman" w:hAnsi="Times New Roman" w:cs="Times New Roman"/>
          <w:sz w:val="24"/>
          <w:szCs w:val="24"/>
        </w:rPr>
        <w:t>Talwar</w:t>
      </w:r>
      <w:proofErr w:type="spellEnd"/>
      <w:r>
        <w:rPr>
          <w:rFonts w:ascii="Times New Roman" w:eastAsia="Times New Roman" w:hAnsi="Times New Roman" w:cs="Times New Roman"/>
          <w:sz w:val="24"/>
          <w:szCs w:val="24"/>
        </w:rPr>
        <w:t xml:space="preserve"> class in size and armament rather than the existing corvettes.</w:t>
      </w:r>
    </w:p>
    <w:p w:rsidR="00BE3501" w:rsidRDefault="00BE3501">
      <w:pPr>
        <w:spacing w:before="240" w:after="160" w:line="360" w:lineRule="auto"/>
        <w:jc w:val="both"/>
        <w:rPr>
          <w:rFonts w:ascii="Times New Roman" w:eastAsia="Times New Roman" w:hAnsi="Times New Roman" w:cs="Times New Roman"/>
          <w:sz w:val="24"/>
          <w:szCs w:val="24"/>
        </w:rPr>
      </w:pP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Multiple classes of corvettes are being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rPr>
        <w:t xml:space="preserve"> for various roles by the Navy. The Anti-Submarine Warfare Shallow Water Craft (ASW-SWC) program</w:t>
      </w:r>
      <w:r>
        <w:rPr>
          <w:rFonts w:ascii="Times New Roman" w:eastAsia="Times New Roman" w:hAnsi="Times New Roman" w:cs="Times New Roman"/>
          <w:sz w:val="24"/>
          <w:szCs w:val="24"/>
        </w:rPr>
        <w:t xml:space="preserve"> includes sixteen vessels, eight each built by GRSE and Cochin Shipyard Limited. Four of these vessels are in service. The ASW-SWC is substantially smaller than the four </w:t>
      </w:r>
      <w:proofErr w:type="spellStart"/>
      <w:r>
        <w:rPr>
          <w:rFonts w:ascii="Times New Roman" w:eastAsia="Times New Roman" w:hAnsi="Times New Roman" w:cs="Times New Roman"/>
          <w:sz w:val="24"/>
          <w:szCs w:val="24"/>
        </w:rPr>
        <w:t>Kamorta</w:t>
      </w:r>
      <w:proofErr w:type="spellEnd"/>
      <w:r>
        <w:rPr>
          <w:rFonts w:ascii="Times New Roman" w:eastAsia="Times New Roman" w:hAnsi="Times New Roman" w:cs="Times New Roman"/>
          <w:sz w:val="24"/>
          <w:szCs w:val="24"/>
        </w:rPr>
        <w:t xml:space="preserve"> class corvettes, which are also dedicated to ASW. The </w:t>
      </w:r>
      <w:proofErr w:type="spellStart"/>
      <w:r>
        <w:rPr>
          <w:rFonts w:ascii="Times New Roman" w:eastAsia="Times New Roman" w:hAnsi="Times New Roman" w:cs="Times New Roman"/>
          <w:sz w:val="24"/>
          <w:szCs w:val="24"/>
        </w:rPr>
        <w:t>Kamorta</w:t>
      </w:r>
      <w:proofErr w:type="spellEnd"/>
      <w:r>
        <w:rPr>
          <w:rFonts w:ascii="Times New Roman" w:eastAsia="Times New Roman" w:hAnsi="Times New Roman" w:cs="Times New Roman"/>
          <w:sz w:val="24"/>
          <w:szCs w:val="24"/>
        </w:rPr>
        <w:t xml:space="preserve"> class is a part </w:t>
      </w:r>
      <w:r>
        <w:rPr>
          <w:rFonts w:ascii="Times New Roman" w:eastAsia="Times New Roman" w:hAnsi="Times New Roman" w:cs="Times New Roman"/>
          <w:sz w:val="24"/>
          <w:szCs w:val="24"/>
        </w:rPr>
        <w:t xml:space="preserve">of the Eastern fleet and has routinely accompanied the </w:t>
      </w:r>
      <w:proofErr w:type="spellStart"/>
      <w:r>
        <w:rPr>
          <w:rFonts w:ascii="Times New Roman" w:eastAsia="Times New Roman" w:hAnsi="Times New Roman" w:cs="Times New Roman"/>
          <w:sz w:val="24"/>
          <w:szCs w:val="24"/>
        </w:rPr>
        <w:t>Shivalik</w:t>
      </w:r>
      <w:proofErr w:type="spellEnd"/>
      <w:r>
        <w:rPr>
          <w:rFonts w:ascii="Times New Roman" w:eastAsia="Times New Roman" w:hAnsi="Times New Roman" w:cs="Times New Roman"/>
          <w:sz w:val="24"/>
          <w:szCs w:val="24"/>
        </w:rPr>
        <w:t xml:space="preserve"> class frigates during deployments.</w:t>
      </w:r>
    </w:p>
    <w:p w:rsidR="00BE3501" w:rsidRDefault="00BE3501">
      <w:pPr>
        <w:spacing w:before="240" w:after="160" w:line="360" w:lineRule="auto"/>
        <w:jc w:val="both"/>
        <w:rPr>
          <w:rFonts w:ascii="Times New Roman" w:eastAsia="Times New Roman" w:hAnsi="Times New Roman" w:cs="Times New Roman"/>
          <w:sz w:val="24"/>
          <w:szCs w:val="24"/>
        </w:rPr>
      </w:pP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older corvettes with the Navy also happen to be heavily armed with P-15, Kh-35, and </w:t>
      </w:r>
      <w:proofErr w:type="spellStart"/>
      <w:r>
        <w:rPr>
          <w:rFonts w:ascii="Times New Roman" w:eastAsia="Times New Roman" w:hAnsi="Times New Roman" w:cs="Times New Roman"/>
          <w:sz w:val="24"/>
          <w:szCs w:val="24"/>
        </w:rPr>
        <w:t>BrahMos</w:t>
      </w:r>
      <w:proofErr w:type="spellEnd"/>
      <w:r>
        <w:rPr>
          <w:rFonts w:ascii="Times New Roman" w:eastAsia="Times New Roman" w:hAnsi="Times New Roman" w:cs="Times New Roman"/>
          <w:sz w:val="24"/>
          <w:szCs w:val="24"/>
        </w:rPr>
        <w:t xml:space="preserve"> missiles, unlike the ASW-oriented corvettes. The two remaini</w:t>
      </w:r>
      <w:r>
        <w:rPr>
          <w:rFonts w:ascii="Times New Roman" w:eastAsia="Times New Roman" w:hAnsi="Times New Roman" w:cs="Times New Roman"/>
          <w:sz w:val="24"/>
          <w:szCs w:val="24"/>
        </w:rPr>
        <w:t xml:space="preserve">ng vessels of the </w:t>
      </w:r>
      <w:proofErr w:type="spellStart"/>
      <w:r>
        <w:rPr>
          <w:rFonts w:ascii="Times New Roman" w:eastAsia="Times New Roman" w:hAnsi="Times New Roman" w:cs="Times New Roman"/>
          <w:sz w:val="24"/>
          <w:szCs w:val="24"/>
        </w:rPr>
        <w:t>Khukri</w:t>
      </w:r>
      <w:proofErr w:type="spellEnd"/>
      <w:r>
        <w:rPr>
          <w:rFonts w:ascii="Times New Roman" w:eastAsia="Times New Roman" w:hAnsi="Times New Roman" w:cs="Times New Roman"/>
          <w:sz w:val="24"/>
          <w:szCs w:val="24"/>
        </w:rPr>
        <w:t xml:space="preserve"> class and four Kora class corvettes are larger than the ASW-SWC. Seven vessels of the much smaller Veer class, a version of the </w:t>
      </w:r>
      <w:proofErr w:type="spellStart"/>
      <w:r>
        <w:rPr>
          <w:rFonts w:ascii="Times New Roman" w:eastAsia="Times New Roman" w:hAnsi="Times New Roman" w:cs="Times New Roman"/>
          <w:sz w:val="24"/>
          <w:szCs w:val="24"/>
        </w:rPr>
        <w:t>Tarantul</w:t>
      </w:r>
      <w:proofErr w:type="spellEnd"/>
      <w:r>
        <w:rPr>
          <w:rFonts w:ascii="Times New Roman" w:eastAsia="Times New Roman" w:hAnsi="Times New Roman" w:cs="Times New Roman"/>
          <w:sz w:val="24"/>
          <w:szCs w:val="24"/>
        </w:rPr>
        <w:t xml:space="preserve"> class of the Soviet Navy, remain in service. This class has all three of the aforementioned mi</w:t>
      </w:r>
      <w:r>
        <w:rPr>
          <w:rFonts w:ascii="Times New Roman" w:eastAsia="Times New Roman" w:hAnsi="Times New Roman" w:cs="Times New Roman"/>
          <w:sz w:val="24"/>
          <w:szCs w:val="24"/>
        </w:rPr>
        <w:t xml:space="preserve">ssiles equipped among its vessels, with INS </w:t>
      </w:r>
      <w:proofErr w:type="spellStart"/>
      <w:r>
        <w:rPr>
          <w:rFonts w:ascii="Times New Roman" w:eastAsia="Times New Roman" w:hAnsi="Times New Roman" w:cs="Times New Roman"/>
          <w:sz w:val="24"/>
          <w:szCs w:val="24"/>
        </w:rPr>
        <w:t>Vidyut</w:t>
      </w:r>
      <w:proofErr w:type="spellEnd"/>
      <w:r>
        <w:rPr>
          <w:rFonts w:ascii="Times New Roman" w:eastAsia="Times New Roman" w:hAnsi="Times New Roman" w:cs="Times New Roman"/>
          <w:sz w:val="24"/>
          <w:szCs w:val="24"/>
        </w:rPr>
        <w:t xml:space="preserve"> seen with </w:t>
      </w:r>
      <w:proofErr w:type="spellStart"/>
      <w:r>
        <w:rPr>
          <w:rFonts w:ascii="Times New Roman" w:eastAsia="Times New Roman" w:hAnsi="Times New Roman" w:cs="Times New Roman"/>
          <w:sz w:val="24"/>
          <w:szCs w:val="24"/>
        </w:rPr>
        <w:t>BrahMos</w:t>
      </w:r>
      <w:proofErr w:type="spellEnd"/>
      <w:r>
        <w:rPr>
          <w:rFonts w:ascii="Times New Roman" w:eastAsia="Times New Roman" w:hAnsi="Times New Roman" w:cs="Times New Roman"/>
          <w:sz w:val="24"/>
          <w:szCs w:val="24"/>
        </w:rPr>
        <w:t xml:space="preserve"> launchers during the Navy Day operational demonstration in 2025. The Next Generation Missile Vessel, six of which are being constructed by Cochin Shipyard Limited, will form the tip of th</w:t>
      </w:r>
      <w:r>
        <w:rPr>
          <w:rFonts w:ascii="Times New Roman" w:eastAsia="Times New Roman" w:hAnsi="Times New Roman" w:cs="Times New Roman"/>
          <w:sz w:val="24"/>
          <w:szCs w:val="24"/>
        </w:rPr>
        <w:t>e spear of the Navy’s small surface combatants.</w:t>
      </w: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The Navy’s amphibious warfare vessels contribute substantially to regional deployments and HADR operations. The ex-US Navy INS </w:t>
      </w:r>
      <w:proofErr w:type="spellStart"/>
      <w:r>
        <w:rPr>
          <w:rFonts w:ascii="Times New Roman" w:eastAsia="Times New Roman" w:hAnsi="Times New Roman" w:cs="Times New Roman"/>
          <w:sz w:val="24"/>
          <w:szCs w:val="24"/>
        </w:rPr>
        <w:t>Jalashwa</w:t>
      </w:r>
      <w:proofErr w:type="spellEnd"/>
      <w:r>
        <w:rPr>
          <w:rFonts w:ascii="Times New Roman" w:eastAsia="Times New Roman" w:hAnsi="Times New Roman" w:cs="Times New Roman"/>
          <w:sz w:val="24"/>
          <w:szCs w:val="24"/>
        </w:rPr>
        <w:t xml:space="preserve"> is the largest amphibious vessel in operation. A Magar-class Landing Sh</w:t>
      </w:r>
      <w:r>
        <w:rPr>
          <w:rFonts w:ascii="Times New Roman" w:eastAsia="Times New Roman" w:hAnsi="Times New Roman" w:cs="Times New Roman"/>
          <w:sz w:val="24"/>
          <w:szCs w:val="24"/>
        </w:rPr>
        <w:t xml:space="preserve">ip Tank (LST) and three </w:t>
      </w:r>
      <w:proofErr w:type="spellStart"/>
      <w:r>
        <w:rPr>
          <w:rFonts w:ascii="Times New Roman" w:eastAsia="Times New Roman" w:hAnsi="Times New Roman" w:cs="Times New Roman"/>
          <w:sz w:val="24"/>
          <w:szCs w:val="24"/>
        </w:rPr>
        <w:t>Shardul</w:t>
      </w:r>
      <w:proofErr w:type="spellEnd"/>
      <w:r>
        <w:rPr>
          <w:rFonts w:ascii="Times New Roman" w:eastAsia="Times New Roman" w:hAnsi="Times New Roman" w:cs="Times New Roman"/>
          <w:sz w:val="24"/>
          <w:szCs w:val="24"/>
        </w:rPr>
        <w:t xml:space="preserve">-class LSTs form the core of the amphibious fleet, along with eight landing craft for littoral use. However, the Navy’s strength in this critical domain has been in decline. A long-pursued plan to build four landing platform </w:t>
      </w:r>
      <w:r>
        <w:rPr>
          <w:rFonts w:ascii="Times New Roman" w:eastAsia="Times New Roman" w:hAnsi="Times New Roman" w:cs="Times New Roman"/>
          <w:sz w:val="24"/>
          <w:szCs w:val="24"/>
        </w:rPr>
        <w:t xml:space="preserve">docks remains in limbo, while any potential plan to construct newer LSTs remains publicly unknown. </w:t>
      </w:r>
    </w:p>
    <w:p w:rsidR="00BE3501" w:rsidRDefault="00BE3501">
      <w:pPr>
        <w:spacing w:before="240" w:after="160" w:line="360" w:lineRule="auto"/>
        <w:jc w:val="both"/>
        <w:rPr>
          <w:rFonts w:ascii="Times New Roman" w:eastAsia="Times New Roman" w:hAnsi="Times New Roman" w:cs="Times New Roman"/>
          <w:sz w:val="24"/>
          <w:szCs w:val="24"/>
        </w:rPr>
      </w:pP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India’s vigorous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development plans of island territories such as Lakshadweep and the Andaman and Nicobar Islands, through development of the </w:t>
      </w:r>
      <w:proofErr w:type="spellStart"/>
      <w:r>
        <w:rPr>
          <w:rFonts w:ascii="Times New Roman" w:eastAsia="Times New Roman" w:hAnsi="Times New Roman" w:cs="Times New Roman"/>
          <w:sz w:val="24"/>
          <w:szCs w:val="24"/>
        </w:rPr>
        <w:t>Agatti</w:t>
      </w:r>
      <w:proofErr w:type="spellEnd"/>
      <w:r>
        <w:rPr>
          <w:rFonts w:ascii="Times New Roman" w:eastAsia="Times New Roman" w:hAnsi="Times New Roman" w:cs="Times New Roman"/>
          <w:sz w:val="24"/>
          <w:szCs w:val="24"/>
        </w:rPr>
        <w:t xml:space="preserve"> Island and Great Nicobar Island, respectively, need to be matched by the ability to rapidly react to any crisis in these territories. This holds for the Indian Ocean Region’s (IOR) island nations and territories like the Maldives, Mauritius, Socotra, Seyc</w:t>
      </w:r>
      <w:r>
        <w:rPr>
          <w:rFonts w:ascii="Times New Roman" w:eastAsia="Times New Roman" w:hAnsi="Times New Roman" w:cs="Times New Roman"/>
          <w:sz w:val="24"/>
          <w:szCs w:val="24"/>
        </w:rPr>
        <w:t xml:space="preserve">helles, Madagascar, Reunion, Zanzibar, and Comoros, among others. Various Offshore Patrol Vessels (OPVs) of the </w:t>
      </w:r>
      <w:proofErr w:type="spellStart"/>
      <w:r>
        <w:rPr>
          <w:rFonts w:ascii="Times New Roman" w:eastAsia="Times New Roman" w:hAnsi="Times New Roman" w:cs="Times New Roman"/>
          <w:sz w:val="24"/>
          <w:szCs w:val="24"/>
        </w:rPr>
        <w:t>Saryu</w:t>
      </w:r>
      <w:proofErr w:type="spellEnd"/>
      <w:r>
        <w:rPr>
          <w:rFonts w:ascii="Times New Roman" w:eastAsia="Times New Roman" w:hAnsi="Times New Roman" w:cs="Times New Roman"/>
          <w:sz w:val="24"/>
          <w:szCs w:val="24"/>
        </w:rPr>
        <w:t xml:space="preserve"> class and </w:t>
      </w:r>
      <w:proofErr w:type="spellStart"/>
      <w:r>
        <w:rPr>
          <w:rFonts w:ascii="Times New Roman" w:eastAsia="Times New Roman" w:hAnsi="Times New Roman" w:cs="Times New Roman"/>
          <w:sz w:val="24"/>
          <w:szCs w:val="24"/>
        </w:rPr>
        <w:t>Sukanya</w:t>
      </w:r>
      <w:proofErr w:type="spellEnd"/>
      <w:r>
        <w:rPr>
          <w:rFonts w:ascii="Times New Roman" w:eastAsia="Times New Roman" w:hAnsi="Times New Roman" w:cs="Times New Roman"/>
          <w:sz w:val="24"/>
          <w:szCs w:val="24"/>
        </w:rPr>
        <w:t xml:space="preserve"> class also aid regional security and outreach, along with dozens of fast attack craft and patrol boats. Eleven next-gene</w:t>
      </w:r>
      <w:r>
        <w:rPr>
          <w:rFonts w:ascii="Times New Roman" w:eastAsia="Times New Roman" w:hAnsi="Times New Roman" w:cs="Times New Roman"/>
          <w:sz w:val="24"/>
          <w:szCs w:val="24"/>
        </w:rPr>
        <w:t>ration OPVs are also under construction.</w:t>
      </w:r>
    </w:p>
    <w:p w:rsidR="00A415D6" w:rsidRDefault="00A415D6" w:rsidP="00A415D6">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535962.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sz w:val="24"/>
          <w:szCs w:val="24"/>
        </w:rPr>
        <w:t xml:space="preserve">INS </w:t>
      </w:r>
      <w:proofErr w:type="spellStart"/>
      <w:r>
        <w:rPr>
          <w:rFonts w:ascii="Times New Roman" w:eastAsia="Times New Roman" w:hAnsi="Times New Roman" w:cs="Times New Roman"/>
          <w:sz w:val="24"/>
          <w:szCs w:val="24"/>
        </w:rPr>
        <w:t>Vikramaditya</w:t>
      </w:r>
      <w:proofErr w:type="spellEnd"/>
    </w:p>
    <w:p w:rsidR="00A415D6" w:rsidRDefault="00A415D6" w:rsidP="00A415D6">
      <w:pPr>
        <w:pStyle w:val="Captions"/>
        <w:rPr>
          <w:rFonts w:ascii="FieldGothic-No.62Regular" w:hAnsi="FieldGothic-No.62Regular" w:cs="FieldGothic-No.62Regular"/>
          <w:color w:val="auto"/>
          <w:sz w:val="18"/>
          <w:szCs w:val="14"/>
        </w:rPr>
      </w:pPr>
      <w:proofErr w:type="gramStart"/>
      <w:r w:rsidRPr="00A415D6">
        <w:rPr>
          <w:rFonts w:ascii="FieldGothic-No.62Regular" w:hAnsi="FieldGothic-No.62Regular" w:cs="FieldGothic-No.62Regular"/>
          <w:color w:val="auto"/>
          <w:sz w:val="18"/>
          <w:szCs w:val="14"/>
        </w:rPr>
        <w:t>Source :</w:t>
      </w:r>
      <w:proofErr w:type="gramEnd"/>
      <w:r w:rsidRPr="00A415D6">
        <w:rPr>
          <w:rFonts w:ascii="FieldGothic-No.62Regular" w:hAnsi="FieldGothic-No.62Regular" w:cs="FieldGothic-No.62Regular"/>
          <w:color w:val="auto"/>
          <w:sz w:val="18"/>
          <w:szCs w:val="14"/>
        </w:rPr>
        <w:t xml:space="preserve"> wallpaperaccess.com</w:t>
      </w:r>
    </w:p>
    <w:p w:rsidR="00BE3501" w:rsidRPr="00A415D6" w:rsidRDefault="00872A97" w:rsidP="00A415D6">
      <w:pPr>
        <w:pStyle w:val="Captions"/>
        <w:rPr>
          <w:rFonts w:ascii="FieldGothic-No.62Regular" w:hAnsi="FieldGothic-No.62Regular" w:cs="FieldGothic-No.62Regular"/>
          <w:color w:val="auto"/>
          <w:sz w:val="18"/>
          <w:szCs w:val="14"/>
        </w:rPr>
      </w:pPr>
      <w:r>
        <w:rPr>
          <w:rFonts w:ascii="Times New Roman" w:eastAsia="Times New Roman" w:hAnsi="Times New Roman" w:cs="Times New Roman"/>
          <w:sz w:val="24"/>
          <w:szCs w:val="24"/>
        </w:rPr>
        <w:br/>
      </w:r>
      <w:r>
        <w:rPr>
          <w:rFonts w:ascii="Times New Roman" w:eastAsia="Times New Roman" w:hAnsi="Times New Roman" w:cs="Times New Roman"/>
          <w:color w:val="FF4000"/>
          <w:sz w:val="28"/>
          <w:szCs w:val="28"/>
        </w:rPr>
        <w:t xml:space="preserve">The Indian Navy currently lacks a fully-fledged training fleet, with the old INS </w:t>
      </w:r>
      <w:proofErr w:type="spellStart"/>
      <w:r>
        <w:rPr>
          <w:rFonts w:ascii="Times New Roman" w:eastAsia="Times New Roman" w:hAnsi="Times New Roman" w:cs="Times New Roman"/>
          <w:color w:val="FF4000"/>
          <w:sz w:val="28"/>
          <w:szCs w:val="28"/>
        </w:rPr>
        <w:t>Tir</w:t>
      </w:r>
      <w:proofErr w:type="spellEnd"/>
      <w:r>
        <w:rPr>
          <w:rFonts w:ascii="Times New Roman" w:eastAsia="Times New Roman" w:hAnsi="Times New Roman" w:cs="Times New Roman"/>
          <w:color w:val="FF4000"/>
          <w:sz w:val="28"/>
          <w:szCs w:val="28"/>
        </w:rPr>
        <w:t xml:space="preserve"> being the sole dedicated cadet training ship, along with multiple sail training ships.</w:t>
      </w:r>
      <w:r>
        <w:rPr>
          <w:rFonts w:ascii="Times New Roman" w:eastAsia="Times New Roman" w:hAnsi="Times New Roman" w:cs="Times New Roman"/>
          <w:sz w:val="24"/>
          <w:szCs w:val="24"/>
        </w:rPr>
        <w:t xml:space="preserve"> Three modern cadet training ships are curr</w:t>
      </w:r>
      <w:r>
        <w:rPr>
          <w:rFonts w:ascii="Times New Roman" w:eastAsia="Times New Roman" w:hAnsi="Times New Roman" w:cs="Times New Roman"/>
          <w:sz w:val="24"/>
          <w:szCs w:val="24"/>
        </w:rPr>
        <w:t>ently being built by L&amp;T to fill this capability gap. Four large replenishment vessels are currently in service, with five modern fleet support ships under construction by Hindustan Shipyard Limited and Larsen &amp; Toubro. Such vessels are required to support</w:t>
      </w:r>
      <w:r>
        <w:rPr>
          <w:rFonts w:ascii="Times New Roman" w:eastAsia="Times New Roman" w:hAnsi="Times New Roman" w:cs="Times New Roman"/>
          <w:sz w:val="24"/>
          <w:szCs w:val="24"/>
        </w:rPr>
        <w:t xml:space="preserve"> extended deployments by surface combatants without relying extensively on port calls.</w:t>
      </w: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sz w:val="24"/>
          <w:szCs w:val="24"/>
        </w:rPr>
        <w:t xml:space="preserve">The Indian Navy also has a growing fleet of research vessels. The new </w:t>
      </w:r>
      <w:proofErr w:type="spellStart"/>
      <w:r>
        <w:rPr>
          <w:rFonts w:ascii="Times New Roman" w:eastAsia="Times New Roman" w:hAnsi="Times New Roman" w:cs="Times New Roman"/>
          <w:sz w:val="24"/>
          <w:szCs w:val="24"/>
        </w:rPr>
        <w:t>Sandhayak</w:t>
      </w:r>
      <w:proofErr w:type="spellEnd"/>
      <w:r>
        <w:rPr>
          <w:rFonts w:ascii="Times New Roman" w:eastAsia="Times New Roman" w:hAnsi="Times New Roman" w:cs="Times New Roman"/>
          <w:sz w:val="24"/>
          <w:szCs w:val="24"/>
        </w:rPr>
        <w:t xml:space="preserve"> class of four survey vessels will soon be followed by five next-generation survey vessel</w:t>
      </w:r>
      <w:r>
        <w:rPr>
          <w:rFonts w:ascii="Times New Roman" w:eastAsia="Times New Roman" w:hAnsi="Times New Roman" w:cs="Times New Roman"/>
          <w:sz w:val="24"/>
          <w:szCs w:val="24"/>
        </w:rPr>
        <w:t xml:space="preserve">s. Together, these are expected to fully replace the older </w:t>
      </w:r>
      <w:proofErr w:type="spellStart"/>
      <w:r>
        <w:rPr>
          <w:rFonts w:ascii="Times New Roman" w:eastAsia="Times New Roman" w:hAnsi="Times New Roman" w:cs="Times New Roman"/>
          <w:sz w:val="24"/>
          <w:szCs w:val="24"/>
        </w:rPr>
        <w:t>Sandhayak</w:t>
      </w:r>
      <w:proofErr w:type="spellEnd"/>
      <w:r>
        <w:rPr>
          <w:rFonts w:ascii="Times New Roman" w:eastAsia="Times New Roman" w:hAnsi="Times New Roman" w:cs="Times New Roman"/>
          <w:sz w:val="24"/>
          <w:szCs w:val="24"/>
        </w:rPr>
        <w:t xml:space="preserve"> class. The survey vessels will also be complemented by the two diving support vessels of the </w:t>
      </w:r>
      <w:proofErr w:type="spellStart"/>
      <w:r>
        <w:rPr>
          <w:rFonts w:ascii="Times New Roman" w:eastAsia="Times New Roman" w:hAnsi="Times New Roman" w:cs="Times New Roman"/>
          <w:sz w:val="24"/>
          <w:szCs w:val="24"/>
        </w:rPr>
        <w:t>Nistar</w:t>
      </w:r>
      <w:proofErr w:type="spellEnd"/>
      <w:r>
        <w:rPr>
          <w:rFonts w:ascii="Times New Roman" w:eastAsia="Times New Roman" w:hAnsi="Times New Roman" w:cs="Times New Roman"/>
          <w:sz w:val="24"/>
          <w:szCs w:val="24"/>
        </w:rPr>
        <w:t xml:space="preserve"> class, which also host the Navy’s deep-submergence rescue vessels. With the ever-growin</w:t>
      </w:r>
      <w:r>
        <w:rPr>
          <w:rFonts w:ascii="Times New Roman" w:eastAsia="Times New Roman" w:hAnsi="Times New Roman" w:cs="Times New Roman"/>
          <w:sz w:val="24"/>
          <w:szCs w:val="24"/>
        </w:rPr>
        <w:t xml:space="preserve">g importance of seabed security, more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vessels may be required to protect Indian internet data cables and undersea pipelines.</w:t>
      </w:r>
    </w:p>
    <w:p w:rsidR="00A415D6" w:rsidRDefault="00A415D6">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s kalvari.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sz w:val="24"/>
          <w:szCs w:val="24"/>
        </w:rPr>
        <w:t xml:space="preserve">INS </w:t>
      </w:r>
      <w:proofErr w:type="spellStart"/>
      <w:r>
        <w:rPr>
          <w:rFonts w:ascii="Times New Roman" w:eastAsia="Times New Roman" w:hAnsi="Times New Roman" w:cs="Times New Roman"/>
          <w:sz w:val="24"/>
          <w:szCs w:val="24"/>
        </w:rPr>
        <w:t>Kalvari</w:t>
      </w:r>
      <w:proofErr w:type="spellEnd"/>
      <w:r>
        <w:rPr>
          <w:rFonts w:ascii="Times New Roman" w:eastAsia="Times New Roman" w:hAnsi="Times New Roman" w:cs="Times New Roman"/>
          <w:sz w:val="24"/>
          <w:szCs w:val="24"/>
        </w:rPr>
        <w:t xml:space="preserve"> Class Submarine</w:t>
      </w:r>
    </w:p>
    <w:p w:rsidR="00A415D6" w:rsidRDefault="00A415D6">
      <w:pPr>
        <w:spacing w:before="240" w:after="16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Source :</w:t>
      </w:r>
      <w:proofErr w:type="gramEnd"/>
      <w:r>
        <w:rPr>
          <w:rFonts w:ascii="Times New Roman" w:eastAsia="Times New Roman" w:hAnsi="Times New Roman" w:cs="Times New Roman"/>
          <w:sz w:val="24"/>
          <w:szCs w:val="24"/>
        </w:rPr>
        <w:t xml:space="preserve"> Wikipdia.org</w:t>
      </w: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The Indian Navy also operates several strategic platforms along with other national agencies. INS </w:t>
      </w:r>
      <w:proofErr w:type="spellStart"/>
      <w:r>
        <w:rPr>
          <w:rFonts w:ascii="Times New Roman" w:eastAsia="Times New Roman" w:hAnsi="Times New Roman" w:cs="Times New Roman"/>
          <w:sz w:val="24"/>
          <w:szCs w:val="24"/>
        </w:rPr>
        <w:t>Dhruv</w:t>
      </w:r>
      <w:proofErr w:type="spellEnd"/>
      <w:r>
        <w:rPr>
          <w:rFonts w:ascii="Times New Roman" w:eastAsia="Times New Roman" w:hAnsi="Times New Roman" w:cs="Times New Roman"/>
          <w:sz w:val="24"/>
          <w:szCs w:val="24"/>
        </w:rPr>
        <w:t xml:space="preserve"> and INS </w:t>
      </w:r>
      <w:proofErr w:type="spellStart"/>
      <w:r>
        <w:rPr>
          <w:rFonts w:ascii="Times New Roman" w:eastAsia="Times New Roman" w:hAnsi="Times New Roman" w:cs="Times New Roman"/>
          <w:sz w:val="24"/>
          <w:szCs w:val="24"/>
        </w:rPr>
        <w:t>Anvesh</w:t>
      </w:r>
      <w:proofErr w:type="spellEnd"/>
      <w:r>
        <w:rPr>
          <w:rFonts w:ascii="Times New Roman" w:eastAsia="Times New Roman" w:hAnsi="Times New Roman" w:cs="Times New Roman"/>
          <w:sz w:val="24"/>
          <w:szCs w:val="24"/>
        </w:rPr>
        <w:t xml:space="preserve"> are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vessels meant for intelligence gathering, tracking, and missile testing purposes. The navy also operates India’s fledgling fleet of Ballistic Missile Submarines (SSBNs).</w:t>
      </w: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The Indian Navy’s submarine arm remains the most numerous in the IOR</w:t>
      </w:r>
      <w:r>
        <w:rPr>
          <w:rFonts w:ascii="Times New Roman" w:eastAsia="Times New Roman" w:hAnsi="Times New Roman" w:cs="Times New Roman"/>
          <w:sz w:val="24"/>
          <w:szCs w:val="24"/>
        </w:rPr>
        <w:t xml:space="preserve">, although the capability and numbers required by the Navy remain unmet. The Diesel Electric Submarines (SSKs) have been actively deployed along the full stretch of the IOR from Oman to Indonesia in recent years. The ageing Kilo class and </w:t>
      </w:r>
      <w:proofErr w:type="spellStart"/>
      <w:r>
        <w:rPr>
          <w:rFonts w:ascii="Times New Roman" w:eastAsia="Times New Roman" w:hAnsi="Times New Roman" w:cs="Times New Roman"/>
          <w:sz w:val="24"/>
          <w:szCs w:val="24"/>
        </w:rPr>
        <w:t>Shishumar</w:t>
      </w:r>
      <w:proofErr w:type="spellEnd"/>
      <w:r>
        <w:rPr>
          <w:rFonts w:ascii="Times New Roman" w:eastAsia="Times New Roman" w:hAnsi="Times New Roman" w:cs="Times New Roman"/>
          <w:sz w:val="24"/>
          <w:szCs w:val="24"/>
        </w:rPr>
        <w:t xml:space="preserve"> class h</w:t>
      </w:r>
      <w:r>
        <w:rPr>
          <w:rFonts w:ascii="Times New Roman" w:eastAsia="Times New Roman" w:hAnsi="Times New Roman" w:cs="Times New Roman"/>
          <w:sz w:val="24"/>
          <w:szCs w:val="24"/>
        </w:rPr>
        <w:t xml:space="preserve">ave been aided by the much-awaited induction of all six </w:t>
      </w:r>
      <w:proofErr w:type="spellStart"/>
      <w:r>
        <w:rPr>
          <w:rFonts w:ascii="Times New Roman" w:eastAsia="Times New Roman" w:hAnsi="Times New Roman" w:cs="Times New Roman"/>
          <w:sz w:val="24"/>
          <w:szCs w:val="24"/>
        </w:rPr>
        <w:t>Kalvari</w:t>
      </w:r>
      <w:proofErr w:type="spellEnd"/>
      <w:r>
        <w:rPr>
          <w:rFonts w:ascii="Times New Roman" w:eastAsia="Times New Roman" w:hAnsi="Times New Roman" w:cs="Times New Roman"/>
          <w:sz w:val="24"/>
          <w:szCs w:val="24"/>
        </w:rPr>
        <w:t xml:space="preserve"> class SSKs under Project 75. Two nuclear-powered attack submarines have been cleared for construction under Project 77, while an indigenous SSK is being designed under Project 76. Smaller midg</w:t>
      </w:r>
      <w:r>
        <w:rPr>
          <w:rFonts w:ascii="Times New Roman" w:eastAsia="Times New Roman" w:hAnsi="Times New Roman" w:cs="Times New Roman"/>
          <w:sz w:val="24"/>
          <w:szCs w:val="24"/>
        </w:rPr>
        <w:t xml:space="preserve">et submarines are also being designed. Yet India is not self-reliant in making SSKs and is slated to order six under Project 75I, with a possibility of three more </w:t>
      </w:r>
      <w:proofErr w:type="spellStart"/>
      <w:r>
        <w:rPr>
          <w:rFonts w:ascii="Times New Roman" w:eastAsia="Times New Roman" w:hAnsi="Times New Roman" w:cs="Times New Roman"/>
          <w:sz w:val="24"/>
          <w:szCs w:val="24"/>
        </w:rPr>
        <w:t>Scorpenes</w:t>
      </w:r>
      <w:proofErr w:type="spellEnd"/>
      <w:r>
        <w:rPr>
          <w:rFonts w:ascii="Times New Roman" w:eastAsia="Times New Roman" w:hAnsi="Times New Roman" w:cs="Times New Roman"/>
          <w:sz w:val="24"/>
          <w:szCs w:val="24"/>
        </w:rPr>
        <w:t xml:space="preserve"> or Project 75I SSKs in the future.</w:t>
      </w:r>
    </w:p>
    <w:p w:rsidR="00BE3501" w:rsidRDefault="00872A97">
      <w:pPr>
        <w:spacing w:before="240" w:after="160" w:line="360" w:lineRule="auto"/>
        <w:jc w:val="both"/>
        <w:rPr>
          <w:rFonts w:ascii="Times New Roman" w:eastAsia="Times New Roman" w:hAnsi="Times New Roman" w:cs="Times New Roman"/>
          <w:color w:val="FF4000"/>
          <w:sz w:val="28"/>
          <w:szCs w:val="28"/>
        </w:rPr>
      </w:pPr>
      <w:r>
        <w:rPr>
          <w:rFonts w:ascii="Times New Roman" w:eastAsia="Times New Roman" w:hAnsi="Times New Roman" w:cs="Times New Roman"/>
          <w:sz w:val="24"/>
          <w:szCs w:val="24"/>
        </w:rPr>
        <w:br/>
        <w:t xml:space="preserve">Other than the proliferation of the </w:t>
      </w:r>
      <w:proofErr w:type="spellStart"/>
      <w:r>
        <w:rPr>
          <w:rFonts w:ascii="Times New Roman" w:eastAsia="Times New Roman" w:hAnsi="Times New Roman" w:cs="Times New Roman"/>
          <w:sz w:val="24"/>
          <w:szCs w:val="24"/>
        </w:rPr>
        <w:t>BrahMos</w:t>
      </w:r>
      <w:proofErr w:type="spellEnd"/>
      <w:r>
        <w:rPr>
          <w:rFonts w:ascii="Times New Roman" w:eastAsia="Times New Roman" w:hAnsi="Times New Roman" w:cs="Times New Roman"/>
          <w:sz w:val="24"/>
          <w:szCs w:val="24"/>
        </w:rPr>
        <w:t xml:space="preserve"> amo</w:t>
      </w:r>
      <w:r>
        <w:rPr>
          <w:rFonts w:ascii="Times New Roman" w:eastAsia="Times New Roman" w:hAnsi="Times New Roman" w:cs="Times New Roman"/>
          <w:sz w:val="24"/>
          <w:szCs w:val="24"/>
        </w:rPr>
        <w:t xml:space="preserve">ng the surface combatants as well as Harpoon and </w:t>
      </w:r>
      <w:proofErr w:type="spellStart"/>
      <w:r>
        <w:rPr>
          <w:rFonts w:ascii="Times New Roman" w:eastAsia="Times New Roman" w:hAnsi="Times New Roman" w:cs="Times New Roman"/>
          <w:sz w:val="24"/>
          <w:szCs w:val="24"/>
        </w:rPr>
        <w:t>Klub</w:t>
      </w:r>
      <w:proofErr w:type="spellEnd"/>
      <w:r>
        <w:rPr>
          <w:rFonts w:ascii="Times New Roman" w:eastAsia="Times New Roman" w:hAnsi="Times New Roman" w:cs="Times New Roman"/>
          <w:sz w:val="24"/>
          <w:szCs w:val="24"/>
        </w:rPr>
        <w:t xml:space="preserve"> missiles from its submarines, the Indian Navy’s main strike capability comes from its naval air arm. The two aircraft carriers </w:t>
      </w:r>
      <w:proofErr w:type="spellStart"/>
      <w:r>
        <w:rPr>
          <w:rFonts w:ascii="Times New Roman" w:eastAsia="Times New Roman" w:hAnsi="Times New Roman" w:cs="Times New Roman"/>
          <w:sz w:val="24"/>
          <w:szCs w:val="24"/>
        </w:rPr>
        <w:t>utilise</w:t>
      </w:r>
      <w:proofErr w:type="spellEnd"/>
      <w:r>
        <w:rPr>
          <w:rFonts w:ascii="Times New Roman" w:eastAsia="Times New Roman" w:hAnsi="Times New Roman" w:cs="Times New Roman"/>
          <w:sz w:val="24"/>
          <w:szCs w:val="24"/>
        </w:rPr>
        <w:t xml:space="preserve"> Russian MiG-29K fighters, which are now armed with weapons like the</w:t>
      </w:r>
      <w:r>
        <w:rPr>
          <w:rFonts w:ascii="Times New Roman" w:eastAsia="Times New Roman" w:hAnsi="Times New Roman" w:cs="Times New Roman"/>
          <w:sz w:val="24"/>
          <w:szCs w:val="24"/>
        </w:rPr>
        <w:t xml:space="preserve"> Rampage. 26 </w:t>
      </w:r>
      <w:proofErr w:type="spellStart"/>
      <w:r>
        <w:rPr>
          <w:rFonts w:ascii="Times New Roman" w:eastAsia="Times New Roman" w:hAnsi="Times New Roman" w:cs="Times New Roman"/>
          <w:sz w:val="24"/>
          <w:szCs w:val="24"/>
        </w:rPr>
        <w:t>Dassault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Rafales</w:t>
      </w:r>
      <w:proofErr w:type="spellEnd"/>
      <w:r>
        <w:rPr>
          <w:rFonts w:ascii="Times New Roman" w:eastAsia="Times New Roman" w:hAnsi="Times New Roman" w:cs="Times New Roman"/>
          <w:sz w:val="24"/>
          <w:szCs w:val="24"/>
        </w:rPr>
        <w:t xml:space="preserve"> have been ordered and are expected to complement these fighters, especially onboard INS Vikrant. The Navy operates twelve Poseidon P-8I maritime patrol aircraft, which can be equipped with Harpoon anti-ship missiles. The Navy’</w:t>
      </w:r>
      <w:r>
        <w:rPr>
          <w:rFonts w:ascii="Times New Roman" w:eastAsia="Times New Roman" w:hAnsi="Times New Roman" w:cs="Times New Roman"/>
          <w:sz w:val="24"/>
          <w:szCs w:val="24"/>
        </w:rPr>
        <w:t>s share of 15 MQ-9B High Altitude Long Endurance Unmanned Aerial Vehicles (HALE UAVs), expected to be delivered in a few years, will likely be equipped with indigenous missiles like the Naval Anti-Ship Missile Short-Range (NASM-SR). However, various challe</w:t>
      </w:r>
      <w:r>
        <w:rPr>
          <w:rFonts w:ascii="Times New Roman" w:eastAsia="Times New Roman" w:hAnsi="Times New Roman" w:cs="Times New Roman"/>
          <w:sz w:val="24"/>
          <w:szCs w:val="24"/>
        </w:rPr>
        <w:t xml:space="preserve">nges remain. The Indian Air Force’s (IAF) </w:t>
      </w:r>
      <w:proofErr w:type="spellStart"/>
      <w:r>
        <w:rPr>
          <w:rFonts w:ascii="Times New Roman" w:eastAsia="Times New Roman" w:hAnsi="Times New Roman" w:cs="Times New Roman"/>
          <w:sz w:val="24"/>
          <w:szCs w:val="24"/>
        </w:rPr>
        <w:t>Sukhoi</w:t>
      </w:r>
      <w:proofErr w:type="spellEnd"/>
      <w:r>
        <w:rPr>
          <w:rFonts w:ascii="Times New Roman" w:eastAsia="Times New Roman" w:hAnsi="Times New Roman" w:cs="Times New Roman"/>
          <w:sz w:val="24"/>
          <w:szCs w:val="24"/>
        </w:rPr>
        <w:t xml:space="preserve"> Su-30 MKI is the only aircraft capable of launching the heavy </w:t>
      </w:r>
      <w:proofErr w:type="spellStart"/>
      <w:r>
        <w:rPr>
          <w:rFonts w:ascii="Times New Roman" w:eastAsia="Times New Roman" w:hAnsi="Times New Roman" w:cs="Times New Roman"/>
          <w:sz w:val="24"/>
          <w:szCs w:val="24"/>
        </w:rPr>
        <w:t>BrahMos</w:t>
      </w:r>
      <w:proofErr w:type="spellEnd"/>
      <w:r>
        <w:rPr>
          <w:rFonts w:ascii="Times New Roman" w:eastAsia="Times New Roman" w:hAnsi="Times New Roman" w:cs="Times New Roman"/>
          <w:sz w:val="24"/>
          <w:szCs w:val="24"/>
        </w:rPr>
        <w:t xml:space="preserve"> missile from the air. Paired with the range extension of </w:t>
      </w:r>
      <w:proofErr w:type="spellStart"/>
      <w:r>
        <w:rPr>
          <w:rFonts w:ascii="Times New Roman" w:eastAsia="Times New Roman" w:hAnsi="Times New Roman" w:cs="Times New Roman"/>
          <w:sz w:val="24"/>
          <w:szCs w:val="24"/>
        </w:rPr>
        <w:t>BrahMos</w:t>
      </w:r>
      <w:proofErr w:type="spellEnd"/>
      <w:r>
        <w:rPr>
          <w:rFonts w:ascii="Times New Roman" w:eastAsia="Times New Roman" w:hAnsi="Times New Roman" w:cs="Times New Roman"/>
          <w:sz w:val="24"/>
          <w:szCs w:val="24"/>
        </w:rPr>
        <w:t>, this gives the IAF greater ability to strike targets using aircraft acr</w:t>
      </w:r>
      <w:r>
        <w:rPr>
          <w:rFonts w:ascii="Times New Roman" w:eastAsia="Times New Roman" w:hAnsi="Times New Roman" w:cs="Times New Roman"/>
          <w:sz w:val="24"/>
          <w:szCs w:val="24"/>
        </w:rPr>
        <w:t xml:space="preserve">oss the IOR than the Navy. IAF also maintains a few Jaguar aircraft in a maritime strike role, equipped with Harpoon missiles. </w:t>
      </w:r>
      <w:r>
        <w:rPr>
          <w:rFonts w:ascii="Times New Roman" w:eastAsia="Times New Roman" w:hAnsi="Times New Roman" w:cs="Times New Roman"/>
          <w:color w:val="FF4000"/>
          <w:sz w:val="28"/>
          <w:szCs w:val="28"/>
        </w:rPr>
        <w:t xml:space="preserve">The Navy also lacks the refueling aircraft and Airborne Early Warning and Control System (AWACS) aircraft that the IAF fields. </w:t>
      </w:r>
      <w:proofErr w:type="spellStart"/>
      <w:r>
        <w:rPr>
          <w:rFonts w:ascii="Times New Roman" w:eastAsia="Times New Roman" w:hAnsi="Times New Roman" w:cs="Times New Roman"/>
          <w:color w:val="FF4000"/>
          <w:sz w:val="28"/>
          <w:szCs w:val="28"/>
        </w:rPr>
        <w:t>Jo</w:t>
      </w:r>
      <w:r>
        <w:rPr>
          <w:rFonts w:ascii="Times New Roman" w:eastAsia="Times New Roman" w:hAnsi="Times New Roman" w:cs="Times New Roman"/>
          <w:color w:val="FF4000"/>
          <w:sz w:val="28"/>
          <w:szCs w:val="28"/>
        </w:rPr>
        <w:t>intness</w:t>
      </w:r>
      <w:proofErr w:type="spellEnd"/>
      <w:r>
        <w:rPr>
          <w:rFonts w:ascii="Times New Roman" w:eastAsia="Times New Roman" w:hAnsi="Times New Roman" w:cs="Times New Roman"/>
          <w:color w:val="FF4000"/>
          <w:sz w:val="28"/>
          <w:szCs w:val="28"/>
        </w:rPr>
        <w:t xml:space="preserve"> between the two services will be key and is being helped by a spate of joint exercises in recent years.</w:t>
      </w:r>
    </w:p>
    <w:p w:rsidR="00A415D6" w:rsidRDefault="00872A97" w:rsidP="00A415D6">
      <w:pPr>
        <w:pStyle w:val="Captions"/>
        <w:rPr>
          <w:rFonts w:ascii="FieldGothic-No.62Regular" w:hAnsi="FieldGothic-No.62Regular" w:cs="FieldGothic-No.62Regular"/>
          <w:color w:val="auto"/>
          <w:sz w:val="14"/>
          <w:szCs w:val="14"/>
        </w:rPr>
      </w:pPr>
      <w:r w:rsidRPr="00A415D6">
        <w:rPr>
          <w:b/>
          <w:bCs/>
          <w:noProof/>
          <w:color w:val="auto"/>
          <w:lang w:val="en-IN"/>
        </w:rPr>
        <w:lastRenderedPageBreak/>
        <w:drawing>
          <wp:inline distT="114300" distB="114300" distL="114300" distR="114300">
            <wp:extent cx="5253038" cy="29548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53038" cy="2954834"/>
                    </a:xfrm>
                    <a:prstGeom prst="rect">
                      <a:avLst/>
                    </a:prstGeom>
                    <a:ln/>
                  </pic:spPr>
                </pic:pic>
              </a:graphicData>
            </a:graphic>
          </wp:inline>
        </w:drawing>
      </w:r>
      <w:r w:rsidR="00A415D6" w:rsidRPr="00A415D6">
        <w:rPr>
          <w:rFonts w:ascii="FieldGothic-No.62Regular" w:hAnsi="FieldGothic-No.62Regular" w:cs="FieldGothic-No.62Regular"/>
          <w:color w:val="auto"/>
          <w:sz w:val="14"/>
          <w:szCs w:val="14"/>
        </w:rPr>
        <w:t xml:space="preserve"> </w:t>
      </w:r>
    </w:p>
    <w:p w:rsidR="00872A97" w:rsidRDefault="00872A97" w:rsidP="00A415D6">
      <w:pPr>
        <w:pStyle w:val="Captions"/>
        <w:rPr>
          <w:rFonts w:ascii="FieldGothic-No.62Regular" w:hAnsi="FieldGothic-No.62Regular" w:cs="FieldGothic-No.62Regular"/>
          <w:color w:val="auto"/>
          <w:sz w:val="14"/>
          <w:szCs w:val="14"/>
        </w:rPr>
      </w:pPr>
      <w:r w:rsidRPr="00872A97">
        <w:rPr>
          <w:color w:val="auto"/>
        </w:rPr>
        <w:t>Indian Navy Sikorsky MH-60R Seahawk (Romeo) multi-role maritime helicopte</w:t>
      </w:r>
      <w:r>
        <w:rPr>
          <w:color w:val="auto"/>
        </w:rPr>
        <w:t>r</w:t>
      </w:r>
      <w:bookmarkStart w:id="0" w:name="_GoBack"/>
      <w:bookmarkEnd w:id="0"/>
    </w:p>
    <w:p w:rsidR="00BE3501" w:rsidRPr="00A415D6" w:rsidRDefault="00A415D6" w:rsidP="00A415D6">
      <w:pPr>
        <w:pStyle w:val="Captions"/>
        <w:rPr>
          <w:rFonts w:ascii="FieldGothic-No.62Regular" w:hAnsi="FieldGothic-No.62Regular" w:cs="FieldGothic-No.62Regular"/>
          <w:color w:val="auto"/>
          <w:sz w:val="14"/>
          <w:szCs w:val="14"/>
        </w:rPr>
      </w:pPr>
      <w:proofErr w:type="gramStart"/>
      <w:r w:rsidRPr="00A415D6">
        <w:rPr>
          <w:rFonts w:ascii="FieldGothic-No.62Regular" w:hAnsi="FieldGothic-No.62Regular" w:cs="FieldGothic-No.62Regular"/>
          <w:color w:val="auto"/>
          <w:sz w:val="14"/>
          <w:szCs w:val="14"/>
        </w:rPr>
        <w:t>Source :</w:t>
      </w:r>
      <w:proofErr w:type="gramEnd"/>
      <w:r w:rsidRPr="00A415D6">
        <w:rPr>
          <w:rFonts w:ascii="FieldGothic-No.62Regular" w:hAnsi="FieldGothic-No.62Regular" w:cs="FieldGothic-No.62Regular"/>
          <w:color w:val="auto"/>
          <w:sz w:val="14"/>
          <w:szCs w:val="14"/>
        </w:rPr>
        <w:t xml:space="preserve"> navalnews.c</w:t>
      </w:r>
      <w:r>
        <w:rPr>
          <w:rFonts w:ascii="FieldGothic-No.62Regular" w:hAnsi="FieldGothic-No.62Regular" w:cs="FieldGothic-No.62Regular"/>
          <w:color w:val="auto"/>
          <w:sz w:val="14"/>
          <w:szCs w:val="14"/>
        </w:rPr>
        <w:t>om</w:t>
      </w: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In the realm of naval helicopters, slow but steady advances are being made. The induction of the MH-60R has helped bolster Anti-Submarine Warfare (ASW) capability onboard the carriers and surface combatants. The Advanced Light Helicopter - Maritime Role (A</w:t>
      </w:r>
      <w:r>
        <w:rPr>
          <w:rFonts w:ascii="Times New Roman" w:eastAsia="Times New Roman" w:hAnsi="Times New Roman" w:cs="Times New Roman"/>
          <w:sz w:val="24"/>
          <w:szCs w:val="24"/>
        </w:rPr>
        <w:t>LH MR) fleet has a turbulent record but remains vital for operations. Acquisition programs are yet to fructify, with the Naval Utility Helicopters (NUH) and Naval Multi-Role Helicopters (NMRH) programs failing to deliver. Efforts continue to acquire such h</w:t>
      </w:r>
      <w:r>
        <w:rPr>
          <w:rFonts w:ascii="Times New Roman" w:eastAsia="Times New Roman" w:hAnsi="Times New Roman" w:cs="Times New Roman"/>
          <w:sz w:val="24"/>
          <w:szCs w:val="24"/>
        </w:rPr>
        <w:t>elicopters even as Hindustan Aeronautics Limited (HAL) develops the Utility Helicopter - Maritime (UHM) and designs the Indian Multi-Role Helicopter (IMRH) and Deck-Based Multi-Role Helicopter (DBMRH) to fulfil both needs.</w:t>
      </w:r>
    </w:p>
    <w:p w:rsidR="00BE3501" w:rsidRDefault="00BE3501">
      <w:pPr>
        <w:spacing w:before="240" w:after="160" w:line="360" w:lineRule="auto"/>
        <w:jc w:val="both"/>
        <w:rPr>
          <w:rFonts w:ascii="Times New Roman" w:eastAsia="Times New Roman" w:hAnsi="Times New Roman" w:cs="Times New Roman"/>
          <w:sz w:val="24"/>
          <w:szCs w:val="24"/>
        </w:rPr>
      </w:pP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Amidst global tensions and delay</w:t>
      </w:r>
      <w:r>
        <w:rPr>
          <w:rFonts w:ascii="Times New Roman" w:eastAsia="Times New Roman" w:hAnsi="Times New Roman" w:cs="Times New Roman"/>
          <w:sz w:val="24"/>
          <w:szCs w:val="24"/>
        </w:rPr>
        <w:t xml:space="preserve">ed procurement and delivery of equipment, self-reliance is a key objective. With an eye on global advancements, the Navy is looking to accelerate the induction of </w:t>
      </w:r>
      <w:proofErr w:type="spellStart"/>
      <w:r>
        <w:rPr>
          <w:rFonts w:ascii="Times New Roman" w:eastAsia="Times New Roman" w:hAnsi="Times New Roman" w:cs="Times New Roman"/>
          <w:sz w:val="24"/>
          <w:szCs w:val="24"/>
        </w:rPr>
        <w:t>uncrewed</w:t>
      </w:r>
      <w:proofErr w:type="spellEnd"/>
      <w:r>
        <w:rPr>
          <w:rFonts w:ascii="Times New Roman" w:eastAsia="Times New Roman" w:hAnsi="Times New Roman" w:cs="Times New Roman"/>
          <w:sz w:val="24"/>
          <w:szCs w:val="24"/>
        </w:rPr>
        <w:t xml:space="preserve"> systems, including Unmanned Surface Vehicles (USVs), Unmanned Undersea Vehicles (UUV</w:t>
      </w:r>
      <w:r>
        <w:rPr>
          <w:rFonts w:ascii="Times New Roman" w:eastAsia="Times New Roman" w:hAnsi="Times New Roman" w:cs="Times New Roman"/>
          <w:sz w:val="24"/>
          <w:szCs w:val="24"/>
        </w:rPr>
        <w:t xml:space="preserve">s), and loyal wingmen aircraft (UAVs). Efforts to </w:t>
      </w:r>
      <w:proofErr w:type="spellStart"/>
      <w:r>
        <w:rPr>
          <w:rFonts w:ascii="Times New Roman" w:eastAsia="Times New Roman" w:hAnsi="Times New Roman" w:cs="Times New Roman"/>
          <w:sz w:val="24"/>
          <w:szCs w:val="24"/>
        </w:rPr>
        <w:t>indigenise</w:t>
      </w:r>
      <w:proofErr w:type="spellEnd"/>
      <w:r>
        <w:rPr>
          <w:rFonts w:ascii="Times New Roman" w:eastAsia="Times New Roman" w:hAnsi="Times New Roman" w:cs="Times New Roman"/>
          <w:sz w:val="24"/>
          <w:szCs w:val="24"/>
        </w:rPr>
        <w:t xml:space="preserve"> the supply chain have also been taken, with indigenous development of engines and batteries a key priority. Unique projects like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Research and Development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Supersonic Mis</w:t>
      </w:r>
      <w:r>
        <w:rPr>
          <w:rFonts w:ascii="Times New Roman" w:eastAsia="Times New Roman" w:hAnsi="Times New Roman" w:cs="Times New Roman"/>
          <w:sz w:val="24"/>
          <w:szCs w:val="24"/>
        </w:rPr>
        <w:t xml:space="preserve">sile-Assisted Release of Torpedo (SMART) and hypersonic weapons can help the Indian Navy maintain its offensive edge </w:t>
      </w:r>
      <w:r>
        <w:rPr>
          <w:rFonts w:ascii="Times New Roman" w:eastAsia="Times New Roman" w:hAnsi="Times New Roman" w:cs="Times New Roman"/>
          <w:sz w:val="24"/>
          <w:szCs w:val="24"/>
        </w:rPr>
        <w:lastRenderedPageBreak/>
        <w:t xml:space="preserve">in the IOR, while directed energy weapons and railguns can bolster the </w:t>
      </w:r>
      <w:proofErr w:type="spellStart"/>
      <w:r>
        <w:rPr>
          <w:rFonts w:ascii="Times New Roman" w:eastAsia="Times New Roman" w:hAnsi="Times New Roman" w:cs="Times New Roman"/>
          <w:sz w:val="24"/>
          <w:szCs w:val="24"/>
        </w:rPr>
        <w:t>defences</w:t>
      </w:r>
      <w:proofErr w:type="spellEnd"/>
      <w:r>
        <w:rPr>
          <w:rFonts w:ascii="Times New Roman" w:eastAsia="Times New Roman" w:hAnsi="Times New Roman" w:cs="Times New Roman"/>
          <w:sz w:val="24"/>
          <w:szCs w:val="24"/>
        </w:rPr>
        <w:t xml:space="preserve"> of ships and shore establishments. Structural reforms like </w:t>
      </w:r>
      <w:r>
        <w:rPr>
          <w:rFonts w:ascii="Times New Roman" w:eastAsia="Times New Roman" w:hAnsi="Times New Roman" w:cs="Times New Roman"/>
          <w:sz w:val="24"/>
          <w:szCs w:val="24"/>
        </w:rPr>
        <w:t xml:space="preserve">the Maritime Theatre Command will bring cohesiveness and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xml:space="preserve"> to tackle maritime threats effectively.</w:t>
      </w:r>
    </w:p>
    <w:p w:rsidR="00A415D6" w:rsidRDefault="00A415D6">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extent cx="5943600" cy="5507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536014.jpg"/>
                    <pic:cNvPicPr/>
                  </pic:nvPicPr>
                  <pic:blipFill>
                    <a:blip r:embed="rId8">
                      <a:extLst>
                        <a:ext uri="{28A0092B-C50C-407E-A947-70E740481C1C}">
                          <a14:useLocalDpi xmlns:a14="http://schemas.microsoft.com/office/drawing/2010/main" val="0"/>
                        </a:ext>
                      </a:extLst>
                    </a:blip>
                    <a:stretch>
                      <a:fillRect/>
                    </a:stretch>
                  </pic:blipFill>
                  <pic:spPr>
                    <a:xfrm>
                      <a:off x="0" y="0"/>
                      <a:ext cx="5943600" cy="5507990"/>
                    </a:xfrm>
                    <a:prstGeom prst="rect">
                      <a:avLst/>
                    </a:prstGeom>
                  </pic:spPr>
                </pic:pic>
              </a:graphicData>
            </a:graphic>
          </wp:inline>
        </w:drawing>
      </w:r>
    </w:p>
    <w:p w:rsidR="00A415D6" w:rsidRDefault="00A415D6" w:rsidP="00A415D6">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 </w:t>
      </w:r>
      <w:proofErr w:type="spellStart"/>
      <w:r>
        <w:rPr>
          <w:rFonts w:ascii="Times New Roman" w:eastAsia="Times New Roman" w:hAnsi="Times New Roman" w:cs="Times New Roman"/>
          <w:sz w:val="24"/>
          <w:szCs w:val="24"/>
        </w:rPr>
        <w:t>Vikramaditya</w:t>
      </w:r>
      <w:proofErr w:type="spellEnd"/>
    </w:p>
    <w:p w:rsidR="00A415D6" w:rsidRPr="00A415D6" w:rsidRDefault="00A415D6" w:rsidP="00A415D6">
      <w:pPr>
        <w:pStyle w:val="Captions"/>
        <w:rPr>
          <w:rFonts w:ascii="FieldGothic-No.62Regular" w:hAnsi="FieldGothic-No.62Regular" w:cs="FieldGothic-No.62Regular"/>
          <w:color w:val="auto"/>
          <w:sz w:val="18"/>
          <w:szCs w:val="14"/>
        </w:rPr>
      </w:pPr>
      <w:proofErr w:type="gramStart"/>
      <w:r w:rsidRPr="00A415D6">
        <w:rPr>
          <w:rFonts w:ascii="FieldGothic-No.62Regular" w:hAnsi="FieldGothic-No.62Regular" w:cs="FieldGothic-No.62Regular"/>
          <w:color w:val="auto"/>
          <w:sz w:val="18"/>
          <w:szCs w:val="14"/>
        </w:rPr>
        <w:t>Source :</w:t>
      </w:r>
      <w:proofErr w:type="gramEnd"/>
      <w:r w:rsidRPr="00A415D6">
        <w:rPr>
          <w:rFonts w:ascii="FieldGothic-No.62Regular" w:hAnsi="FieldGothic-No.62Regular" w:cs="FieldGothic-No.62Regular"/>
          <w:color w:val="auto"/>
          <w:sz w:val="18"/>
          <w:szCs w:val="14"/>
        </w:rPr>
        <w:t xml:space="preserve"> wallpaperaccess.com</w:t>
      </w:r>
    </w:p>
    <w:p w:rsidR="00BE3501" w:rsidRDefault="00872A9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Maritime diplomacy efforts remain strong with India extending support to its IOR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in various forms, such as the Information Fusion Centre </w:t>
      </w:r>
      <w:r>
        <w:rPr>
          <w:rFonts w:ascii="Times New Roman" w:eastAsia="Times New Roman" w:hAnsi="Times New Roman" w:cs="Times New Roman"/>
          <w:sz w:val="24"/>
          <w:szCs w:val="24"/>
        </w:rPr>
        <w:t xml:space="preserve">- Indian Ocean Region (IFC-IOR), Security </w:t>
      </w:r>
      <w:r>
        <w:rPr>
          <w:rFonts w:ascii="Times New Roman" w:eastAsia="Times New Roman" w:hAnsi="Times New Roman" w:cs="Times New Roman"/>
          <w:sz w:val="24"/>
          <w:szCs w:val="24"/>
        </w:rPr>
        <w:lastRenderedPageBreak/>
        <w:t xml:space="preserve">and Growth for All in the Region (SAGAR), Mutual and Holistic Advancement for Security and Growth </w:t>
      </w:r>
      <w:proofErr w:type="gramStart"/>
      <w:r>
        <w:rPr>
          <w:rFonts w:ascii="Times New Roman" w:eastAsia="Times New Roman" w:hAnsi="Times New Roman" w:cs="Times New Roman"/>
          <w:sz w:val="24"/>
          <w:szCs w:val="24"/>
        </w:rPr>
        <w:t>Across</w:t>
      </w:r>
      <w:proofErr w:type="gramEnd"/>
      <w:r>
        <w:rPr>
          <w:rFonts w:ascii="Times New Roman" w:eastAsia="Times New Roman" w:hAnsi="Times New Roman" w:cs="Times New Roman"/>
          <w:sz w:val="24"/>
          <w:szCs w:val="24"/>
        </w:rPr>
        <w:t xml:space="preserve"> Regions (MAHASAGAR), and other initiatives. Diplomatic support to Mauritius over the </w:t>
      </w:r>
      <w:proofErr w:type="spellStart"/>
      <w:r>
        <w:rPr>
          <w:rFonts w:ascii="Times New Roman" w:eastAsia="Times New Roman" w:hAnsi="Times New Roman" w:cs="Times New Roman"/>
          <w:sz w:val="24"/>
          <w:szCs w:val="24"/>
        </w:rPr>
        <w:t>Chagos</w:t>
      </w:r>
      <w:proofErr w:type="spellEnd"/>
      <w:r>
        <w:rPr>
          <w:rFonts w:ascii="Times New Roman" w:eastAsia="Times New Roman" w:hAnsi="Times New Roman" w:cs="Times New Roman"/>
          <w:sz w:val="24"/>
          <w:szCs w:val="24"/>
        </w:rPr>
        <w:t xml:space="preserve"> Islands, as well </w:t>
      </w:r>
      <w:r>
        <w:rPr>
          <w:rFonts w:ascii="Times New Roman" w:eastAsia="Times New Roman" w:hAnsi="Times New Roman" w:cs="Times New Roman"/>
          <w:sz w:val="24"/>
          <w:szCs w:val="24"/>
        </w:rPr>
        <w:t xml:space="preserve">as in the development of </w:t>
      </w:r>
      <w:proofErr w:type="spellStart"/>
      <w:r>
        <w:rPr>
          <w:rFonts w:ascii="Times New Roman" w:eastAsia="Times New Roman" w:hAnsi="Times New Roman" w:cs="Times New Roman"/>
          <w:sz w:val="24"/>
          <w:szCs w:val="24"/>
        </w:rPr>
        <w:t>Agalega</w:t>
      </w:r>
      <w:proofErr w:type="spellEnd"/>
      <w:r>
        <w:rPr>
          <w:rFonts w:ascii="Times New Roman" w:eastAsia="Times New Roman" w:hAnsi="Times New Roman" w:cs="Times New Roman"/>
          <w:sz w:val="24"/>
          <w:szCs w:val="24"/>
        </w:rPr>
        <w:t xml:space="preserve"> Island, shows the importance of a whole-of-nation approach to support and defend maritime interests. Maldives, Seychelles, and Mozambique regularly receive Indian equipment and training, while countries like Sri Lanka, Oman</w:t>
      </w:r>
      <w:r>
        <w:rPr>
          <w:rFonts w:ascii="Times New Roman" w:eastAsia="Times New Roman" w:hAnsi="Times New Roman" w:cs="Times New Roman"/>
          <w:sz w:val="24"/>
          <w:szCs w:val="24"/>
        </w:rPr>
        <w:t>, and Indonesia often host Indian vessels visiting the region. Robust diplomacy helps maintain peace and safeguard India’s maritime interests.</w:t>
      </w:r>
    </w:p>
    <w:p w:rsidR="00BE3501" w:rsidRDefault="00BE3501">
      <w:pPr>
        <w:spacing w:line="360" w:lineRule="auto"/>
        <w:jc w:val="both"/>
        <w:rPr>
          <w:rFonts w:ascii="Times New Roman" w:eastAsia="Times New Roman" w:hAnsi="Times New Roman" w:cs="Times New Roman"/>
          <w:sz w:val="24"/>
          <w:szCs w:val="24"/>
        </w:rPr>
      </w:pPr>
    </w:p>
    <w:p w:rsidR="00BE3501" w:rsidRDefault="00BE3501"/>
    <w:sectPr w:rsidR="00BE35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ieldGothic-No.61Light">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1" w:fontKey="{8D88574E-8B4A-4461-89D6-AEB2743DDF6E}"/>
    <w:embedBold r:id="rId2" w:fontKey="{582A2C0B-0B6F-4299-9805-679D1D6664DB}"/>
  </w:font>
  <w:font w:name="FieldGothic-No.62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314A0F96-7CCE-4791-AC1F-9F28094541F3}"/>
  </w:font>
  <w:font w:name="Cambria">
    <w:panose1 w:val="02040503050406030204"/>
    <w:charset w:val="00"/>
    <w:family w:val="roman"/>
    <w:pitch w:val="variable"/>
    <w:sig w:usb0="E00006FF" w:usb1="420024FF" w:usb2="02000000" w:usb3="00000000" w:csb0="0000019F" w:csb1="00000000"/>
    <w:embedRegular r:id="rId4" w:fontKey="{B6C4CE4C-5B65-4BC3-BBFD-98EE92FCF4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501"/>
    <w:rsid w:val="00872A97"/>
    <w:rsid w:val="00A415D6"/>
    <w:rsid w:val="00BE3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54B01"/>
  <w15:docId w15:val="{724834E3-ED0A-4B1F-9029-CC7FD872B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415D6"/>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customStyle="1" w:styleId="mw-page-title-main">
    <w:name w:val="mw-page-title-main"/>
    <w:basedOn w:val="DefaultParagraphFont"/>
    <w:rsid w:val="00A415D6"/>
  </w:style>
  <w:style w:type="paragraph" w:customStyle="1" w:styleId="Captions">
    <w:name w:val="Captions"/>
    <w:aliases w:val="sources"/>
    <w:basedOn w:val="Normal"/>
    <w:uiPriority w:val="99"/>
    <w:rsid w:val="00A415D6"/>
    <w:pPr>
      <w:suppressAutoHyphens/>
      <w:autoSpaceDE w:val="0"/>
      <w:autoSpaceDN w:val="0"/>
      <w:adjustRightInd w:val="0"/>
      <w:spacing w:line="288" w:lineRule="auto"/>
      <w:textAlignment w:val="center"/>
    </w:pPr>
    <w:rPr>
      <w:rFonts w:ascii="FieldGothic-No.61Light" w:hAnsi="FieldGothic-No.61Light" w:cs="FieldGothic-No.61Light"/>
      <w:color w:val="FFFFF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735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Shrish singh</cp:lastModifiedBy>
  <cp:revision>2</cp:revision>
  <dcterms:created xsi:type="dcterms:W3CDTF">2026-08-26T06:24:00Z</dcterms:created>
  <dcterms:modified xsi:type="dcterms:W3CDTF">2026-08-26T06:36:00Z</dcterms:modified>
</cp:coreProperties>
</file>