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b/>
          <w:bCs/>
          <w:color w:val="1E2761"/>
          <w:sz w:val="62"/>
          <w:szCs w:val="62"/>
        </w:rPr>
        <w:t xml:space="preserve">HRMS Platform</w:t>
      </w:r>
    </w:p>
    <w:p>
      <w:pPr>
        <w:spacing w:after="80"/>
      </w:pPr>
      <w:r>
        <w:rPr>
          <w:b/>
          <w:bCs/>
          <w:color w:val="2E5496"/>
          <w:sz w:val="32"/>
          <w:szCs w:val="32"/>
        </w:rPr>
        <w:t xml:space="preserve">System Design &amp; Database Documentation</w:t>
      </w:r>
    </w:p>
    <w:p>
      <w:pPr>
        <w:spacing w:after="300"/>
      </w:pPr>
      <w:r>
        <w:rPr>
          <w:i/>
          <w:iCs/>
          <w:color w:val="595959"/>
          <w:sz w:val="23"/>
          <w:szCs w:val="23"/>
        </w:rPr>
        <w:t xml:space="preserve">Multi-tenant, group-enabled Human Resource Management System</w:t>
      </w:r>
    </w:p>
    <w:p>
      <w:pPr>
        <w:pBdr>
          <w:bottom w:val="single" w:color="2E75B6" w:sz="6" w:space="1"/>
        </w:pBdr>
        <w:spacing w:after="200"/>
      </w:pPr>
      <w:r>
        <w:t xml:space="preserve"/>
      </w:r>
    </w:p>
    <w:p>
      <w:pPr>
        <w:spacing w:after="120" w:line="276"/>
      </w:pPr>
      <w:r>
        <w:rPr>
          <w:color w:val="595959"/>
        </w:rPr>
        <w:t xml:space="preserve">Version: </w:t>
      </w:r>
      <w:r>
        <w:rPr>
          <w:b/>
          <w:bCs/>
        </w:rPr>
        <w:t xml:space="preserve">1.1 — For Review</w:t>
      </w:r>
      <w:r>
        <w:rPr>
          <w:color w:val="595959"/>
        </w:rPr>
        <w:t xml:space="preserve">      Status: </w:t>
      </w:r>
      <w:r>
        <w:rPr>
          <w:b/>
          <w:bCs/>
        </w:rPr>
        <w:t xml:space="preserve">Final submission draft</w:t>
      </w:r>
    </w:p>
    <w:p>
      <w:pPr>
        <w:spacing w:after="120" w:line="276"/>
      </w:pPr>
      <w:r>
        <w:rPr>
          <w:color w:val="595959"/>
        </w:rPr>
        <w:t xml:space="preserve">Prepared by: </w:t>
      </w:r>
      <w:r>
        <w:rPr>
          <w:b/>
          <w:bCs/>
        </w:rPr>
        <w:t xml:space="preserve">Tech Prizm</w:t>
      </w:r>
      <w:r>
        <w:rPr>
          <w:color w:val="595959"/>
        </w:rPr>
        <w:t xml:space="preserve">      Date: </w:t>
      </w:r>
      <w:r>
        <w:rPr>
          <w:b/>
          <w:bCs/>
        </w:rPr>
        <w:t xml:space="preserve">2 July 2026</w:t>
      </w:r>
    </w:p>
    <w:p>
      <w:pPr>
        <w:spacing w:after="120" w:line="276"/>
      </w:pPr>
      <w:r>
        <w:rPr>
          <w:color w:val="595959"/>
        </w:rPr>
        <w:t xml:space="preserve">Audience: </w:t>
      </w:r>
      <w:r>
        <w:rPr>
          <w:b/>
          <w:bCs/>
        </w:rPr>
        <w:t xml:space="preserve">Engineering leadership &amp; senior review</w:t>
      </w:r>
    </w:p>
    <w:p>
      <w:pPr>
        <w:spacing w:after="120" w:line="276"/>
      </w:pPr>
      <w:r>
        <w:rPr>
          <w:color w:val="595959"/>
        </w:rPr>
        <w:t xml:space="preserve">Stack: </w:t>
      </w:r>
      <w:r>
        <w:t xml:space="preserve">Node.js · Express / NestJS · PostgreSQL · Sequelize · JWT + RBAC · React / Next.js · Redis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100"/>
        <w:gridCol w:w="4660"/>
      </w:tblGrid>
      <w:tr>
        <w:trPr>
          <w:tblHeader/>
        </w:trPr>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Ver.</w:t>
            </w:r>
          </w:p>
        </w:tc>
        <w:tc>
          <w:tcPr>
            <w:tcW w:type="dxa" w:w="17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Date</w:t>
            </w:r>
          </w:p>
        </w:tc>
        <w:tc>
          <w:tcPr>
            <w:tcW w:type="dxa" w:w="21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Author</w:t>
            </w:r>
          </w:p>
        </w:tc>
        <w:tc>
          <w:tcPr>
            <w:tcW w:type="dxa" w:w="46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Summary of change</w:t>
            </w:r>
          </w:p>
        </w:tc>
      </w:tr>
      <w:tr>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1.0</w:t>
            </w:r>
          </w:p>
        </w:tc>
        <w:tc>
          <w:tcPr>
            <w:tcW w:type="dxa" w:w="17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02-Jul-2026</w:t>
            </w:r>
          </w:p>
        </w:tc>
        <w:tc>
          <w:tcPr>
            <w:tcW w:type="dxa" w:w="2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Tech Prizm</w:t>
            </w:r>
          </w:p>
        </w:tc>
        <w:tc>
          <w:tcPr>
            <w:tcW w:type="dxa" w:w="46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Initial full system &amp; database design for review</w:t>
            </w:r>
          </w:p>
        </w:tc>
      </w:tr>
      <w:tr>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1.1</w:t>
            </w:r>
          </w:p>
        </w:tc>
        <w:tc>
          <w:tcPr>
            <w:tcW w:type="dxa" w:w="17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02-Jul-2026</w:t>
            </w:r>
          </w:p>
        </w:tc>
        <w:tc>
          <w:tcPr>
            <w:tcW w:type="dxa" w:w="2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Tech Prizm</w:t>
            </w:r>
          </w:p>
        </w:tc>
        <w:tc>
          <w:tcPr>
            <w:tcW w:type="dxa" w:w="46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Added admin-invitation flow, group hierarchy, end-to-end provisioning flows</w:t>
            </w:r>
          </w:p>
        </w:tc>
      </w:tr>
    </w:tbl>
    <w:p>
      <w:r>
        <w:br w:type="page"/>
      </w:r>
    </w:p>
    <w:p>
      <w:pPr>
        <w:spacing w:after="160"/>
      </w:pPr>
      <w:r>
        <w:rPr>
          <w:b/>
          <w:bCs/>
          <w:color w:val="1E2761"/>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276"/>
      </w:pPr>
      <w:r>
        <w:t xml:space="preserve">This document is the complete system and database design for the HRMS platform. It specifies the architecture, the organisational and access-control model, the full database schema, per-role permissions, module workflows, and entity state machines. It is written to be reviewed by senior engineering leadership and to serve as the build reference for the development team.</w:t>
      </w:r>
    </w:p>
    <w:p>
      <w:pPr>
        <w:pStyle w:val="Heading2"/>
      </w:pPr>
      <w:r>
        <w:t xml:space="preserve">1.2 Scope</w:t>
      </w:r>
    </w:p>
    <w:p>
      <w:pPr>
        <w:spacing w:after="120" w:line="276"/>
      </w:pPr>
      <w:r>
        <w:t xml:space="preserve">The platform is a multi-tenant, group-enabled SaaS HRMS used both internally across our own companies and sold externally to other organisations. Scope covers the organisation hierarchy, employee lifecycle, attendance, leave, payroll, recruitment, performance, exit management, employee self-service, subscription billing, and platform administration.</w:t>
      </w:r>
    </w:p>
    <w:p>
      <w:pPr>
        <w:pStyle w:val="Heading2"/>
      </w:pPr>
      <w:r>
        <w:t xml:space="preserve">1.3 Definitions &amp;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Term</w:t>
            </w:r>
          </w:p>
        </w:tc>
        <w:tc>
          <w:tcPr>
            <w:tcW w:type="dxa" w:w="72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Meaning</w:t>
            </w:r>
          </w:p>
        </w:tc>
      </w:tr>
      <w:tr>
        <w:tc>
          <w:tcPr>
            <w:tcW w:type="dxa" w:w="2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Tenant</w:t>
            </w:r>
          </w:p>
        </w:tc>
        <w:tc>
          <w:tcPr>
            <w:tcW w:type="dxa" w:w="7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 company account — the boundary for data isolation and billing.</w:t>
            </w:r>
          </w:p>
        </w:tc>
      </w:tr>
      <w:tr>
        <w:tc>
          <w:tcPr>
            <w:tcW w:type="dxa" w:w="2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Direct company</w:t>
            </w:r>
          </w:p>
        </w:tc>
        <w:tc>
          <w:tcPr>
            <w:tcW w:type="dxa" w:w="7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A tenant that uses the HRMS only for its own employees.</w:t>
            </w:r>
          </w:p>
        </w:tc>
      </w:tr>
      <w:tr>
        <w:tc>
          <w:tcPr>
            <w:tcW w:type="dxa" w:w="2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Group</w:t>
            </w:r>
          </w:p>
        </w:tc>
        <w:tc>
          <w:tcPr>
            <w:tcW w:type="dxa" w:w="7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 tenant created only by the Super Admin; contains one or more Companies. A Group Admin cannot create Companies themselves — they request the Super Admin.</w:t>
            </w:r>
          </w:p>
        </w:tc>
      </w:tr>
      <w:tr>
        <w:tc>
          <w:tcPr>
            <w:tcW w:type="dxa" w:w="2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Brand</w:t>
            </w:r>
          </w:p>
        </w:tc>
        <w:tc>
          <w:tcPr>
            <w:tcW w:type="dxa" w:w="7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A location/brand unit within a Company. Requires at least one Roster before employees can be added (brand_id set).</w:t>
            </w:r>
          </w:p>
        </w:tc>
      </w:tr>
      <w:tr>
        <w:tc>
          <w:tcPr>
            <w:tcW w:type="dxa" w:w="2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RBAC</w:t>
            </w:r>
          </w:p>
        </w:tc>
        <w:tc>
          <w:tcPr>
            <w:tcW w:type="dxa" w:w="7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Role-Based Access Control — permissions granted via roles.</w:t>
            </w:r>
          </w:p>
        </w:tc>
      </w:tr>
      <w:tr>
        <w:tc>
          <w:tcPr>
            <w:tcW w:type="dxa" w:w="2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resource:action</w:t>
            </w:r>
          </w:p>
        </w:tc>
        <w:tc>
          <w:tcPr>
            <w:tcW w:type="dxa" w:w="7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The permission code format, e.g. employee:create, leave:approve.</w:t>
            </w:r>
          </w:p>
        </w:tc>
      </w:tr>
      <w:tr>
        <w:tc>
          <w:tcPr>
            <w:tcW w:type="dxa" w:w="2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Scope</w:t>
            </w:r>
          </w:p>
        </w:tc>
        <w:tc>
          <w:tcPr>
            <w:tcW w:type="dxa" w:w="7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The data slice a role can act on: tenant, company, or brand.</w:t>
            </w:r>
          </w:p>
        </w:tc>
      </w:tr>
      <w:tr>
        <w:tc>
          <w:tcPr>
            <w:tcW w:type="dxa" w:w="2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ESS</w:t>
            </w:r>
          </w:p>
        </w:tc>
        <w:tc>
          <w:tcPr>
            <w:tcW w:type="dxa" w:w="7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Employee Self-Service portal.</w:t>
            </w:r>
          </w:p>
        </w:tc>
      </w:tr>
      <w:tr>
        <w:tc>
          <w:tcPr>
            <w:tcW w:type="dxa" w:w="2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Soft delete</w:t>
            </w:r>
          </w:p>
        </w:tc>
        <w:tc>
          <w:tcPr>
            <w:tcW w:type="dxa" w:w="7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Rows are flagged deleted_at, never physically removed (paranoid).</w:t>
            </w:r>
          </w:p>
        </w:tc>
      </w:tr>
      <w:tr>
        <w:tc>
          <w:tcPr>
            <w:tcW w:type="dxa" w:w="2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F&amp;F</w:t>
            </w:r>
          </w:p>
        </w:tc>
        <w:tc>
          <w:tcPr>
            <w:tcW w:type="dxa" w:w="7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Full &amp; Final settlement on employee exit.</w:t>
            </w:r>
          </w:p>
        </w:tc>
      </w:tr>
    </w:tbl>
    <w:p>
      <w:pPr>
        <w:pStyle w:val="Heading1"/>
      </w:pPr>
      <w:r>
        <w:t xml:space="preserve">2. Executive Summary</w:t>
      </w:r>
    </w:p>
    <w:p>
      <w:pPr>
        <w:spacing w:after="120" w:line="276"/>
      </w:pPr>
      <w:r>
        <w:t xml:space="preserve">The HRMS is a single product with a dual purpose: it digitises HR operations across our own companies and is sold to external organisations as a subscription service. Its defining feature is a group model — a Group is created by the Super Admin and can contain multiple companies, each created only by the Super Admin on the group's behalf — implemented through a self-referencing company tree so the structure supports any depth without database redesign.</w:t>
      </w:r>
    </w:p>
    <w:p>
      <w:pPr>
        <w:spacing w:after="120" w:line="276"/>
      </w:pPr>
      <w:r>
        <w:t xml:space="preserve">The design rests on four pillars: </w:t>
      </w:r>
      <w:r>
        <w:rPr>
          <w:b/>
          <w:bCs/>
        </w:rPr>
        <w:t xml:space="preserve">strict multi-tenancy</w:t>
      </w:r>
      <w:r>
        <w:t xml:space="preserve"> (every row carries a tenant identifier), </w:t>
      </w:r>
      <w:r>
        <w:rPr>
          <w:b/>
          <w:bCs/>
        </w:rPr>
        <w:t xml:space="preserve">role-based access control</w:t>
      </w:r>
      <w:r>
        <w:t xml:space="preserve"> on </w:t>
      </w:r>
      <w:r>
        <w:rPr>
          <w:rFonts w:ascii="Consolas" w:cs="Consolas" w:eastAsia="Consolas" w:hAnsi="Consolas"/>
          <w:sz w:val="19"/>
          <w:szCs w:val="19"/>
        </w:rPr>
        <w:t xml:space="preserve">resource:action</w:t>
      </w:r>
      <w:r>
        <w:t xml:space="preserve"> codes, </w:t>
      </w:r>
      <w:r>
        <w:rPr>
          <w:b/>
          <w:bCs/>
        </w:rPr>
        <w:t xml:space="preserve">scope-aware authorisation</w:t>
      </w:r>
      <w:r>
        <w:t xml:space="preserve"> (the same role sees different data at tenant / company / brand level), and </w:t>
      </w:r>
      <w:r>
        <w:rPr>
          <w:b/>
          <w:bCs/>
        </w:rPr>
        <w:t xml:space="preserve">soft deletes with full audit</w:t>
      </w:r>
      <w:r>
        <w:t xml:space="preserve">. The Phase-1 schema comprises 58 tables across 10 functional domains.</w:t>
      </w:r>
    </w:p>
    <w:p>
      <w:pPr>
        <w:pStyle w:val="Heading1"/>
      </w:pPr>
      <w:r>
        <w:t xml:space="preserve">3. System Overview &amp; Approach</w:t>
      </w:r>
    </w:p>
    <w:p>
      <w:pPr>
        <w:pStyle w:val="Heading2"/>
      </w:pPr>
      <w:r>
        <w:t xml:space="preserve">3.1 Architectural approach</w:t>
      </w:r>
    </w:p>
    <w:p>
      <w:pPr>
        <w:pStyle w:val="ListParagraph"/>
        <w:numPr>
          <w:ilvl w:val="0"/>
          <w:numId w:val="2"/>
        </w:numPr>
        <w:spacing w:after="50" w:line="270"/>
      </w:pPr>
      <w:r>
        <w:rPr>
          <w:b/>
          <w:bCs/>
        </w:rPr>
        <w:t xml:space="preserve">Shared-database multi-tenancy. </w:t>
      </w:r>
      <w:r>
        <w:t xml:space="preserve">One database, every business row tagged with </w:t>
      </w:r>
      <w:r>
        <w:rPr>
          <w:rFonts w:ascii="Consolas" w:cs="Consolas" w:eastAsia="Consolas" w:hAnsi="Consolas"/>
          <w:sz w:val="19"/>
          <w:szCs w:val="19"/>
        </w:rPr>
        <w:t xml:space="preserve">company_id</w:t>
      </w:r>
      <w:r>
        <w:t xml:space="preserve">; isolation enforced at the ORM layer, not per-controller. Large enterprise clients can later be moved to dedicated schemas.</w:t>
      </w:r>
    </w:p>
    <w:p>
      <w:pPr>
        <w:pStyle w:val="ListParagraph"/>
        <w:numPr>
          <w:ilvl w:val="0"/>
          <w:numId w:val="2"/>
        </w:numPr>
        <w:spacing w:after="50" w:line="270"/>
      </w:pPr>
      <w:r>
        <w:rPr>
          <w:b/>
          <w:bCs/>
        </w:rPr>
        <w:t xml:space="preserve">Self-referencing company tree. </w:t>
      </w:r>
      <w:r>
        <w:t xml:space="preserve">A single </w:t>
      </w:r>
      <w:r>
        <w:rPr>
          <w:rFonts w:ascii="Consolas" w:cs="Consolas" w:eastAsia="Consolas" w:hAnsi="Consolas"/>
          <w:sz w:val="19"/>
          <w:szCs w:val="19"/>
        </w:rPr>
        <w:t xml:space="preserve">companies</w:t>
      </w:r>
      <w:r>
        <w:t xml:space="preserve"> table with </w:t>
      </w:r>
      <w:r>
        <w:rPr>
          <w:rFonts w:ascii="Consolas" w:cs="Consolas" w:eastAsia="Consolas" w:hAnsi="Consolas"/>
          <w:sz w:val="19"/>
          <w:szCs w:val="19"/>
        </w:rPr>
        <w:t xml:space="preserve">parent_company_id</w:t>
      </w:r>
      <w:r>
        <w:t xml:space="preserve"> models Super Admin → Group → Company → Brand, a fixed four-level tenancy (no recursive sub-companies).</w:t>
      </w:r>
    </w:p>
    <w:p>
      <w:pPr>
        <w:pStyle w:val="ListParagraph"/>
        <w:numPr>
          <w:ilvl w:val="0"/>
          <w:numId w:val="2"/>
        </w:numPr>
        <w:spacing w:after="50" w:line="270"/>
      </w:pPr>
      <w:r>
        <w:rPr>
          <w:b/>
          <w:bCs/>
        </w:rPr>
        <w:t xml:space="preserve">Stateless auth. </w:t>
      </w:r>
      <w:r>
        <w:t xml:space="preserve">Identity, roles and scope travel in a signed JWT; a middleware pipeline validates them on every request.</w:t>
      </w:r>
    </w:p>
    <w:p>
      <w:pPr>
        <w:pStyle w:val="ListParagraph"/>
        <w:numPr>
          <w:ilvl w:val="0"/>
          <w:numId w:val="2"/>
        </w:numPr>
        <w:spacing w:after="50" w:line="270"/>
      </w:pPr>
      <w:r>
        <w:rPr>
          <w:b/>
          <w:bCs/>
        </w:rPr>
        <w:t xml:space="preserve">Soft deletes &amp; audit. </w:t>
      </w:r>
      <w:r>
        <w:t xml:space="preserve">All tables carry </w:t>
      </w:r>
      <w:r>
        <w:rPr>
          <w:rFonts w:ascii="Consolas" w:cs="Consolas" w:eastAsia="Consolas" w:hAnsi="Consolas"/>
          <w:sz w:val="19"/>
          <w:szCs w:val="19"/>
        </w:rPr>
        <w:t xml:space="preserve">deleted_at</w:t>
      </w:r>
      <w:r>
        <w:t xml:space="preserve">; sensitive actions are written to an audit log.</w:t>
      </w:r>
    </w:p>
    <w:p>
      <w:pPr>
        <w:pStyle w:val="Heading2"/>
      </w:pPr>
      <w:r>
        <w:t xml:space="preserve">3.2 High-level architecture</w:t>
      </w:r>
    </w:p>
    <w:p>
      <w:pPr>
        <w:spacing w:after="120" w:line="276"/>
      </w:pPr>
      <w:r>
        <w:t xml:space="preserve">The platform is organised into five layers — client portals, an API &amp; security layer, application services, the data layer, and external integrations:</w:t>
      </w:r>
    </w:p>
    <w:p>
      <w:pPr>
        <w:spacing w:after="40" w:before="100"/>
        <w:jc w:val="center"/>
      </w:pPr>
      <w:r>
        <w:drawing>
          <wp:inline distT="0" distB="0" distL="0" distR="0">
            <wp:extent cx="5715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71850"/>
                    </a:xfrm>
                    <a:prstGeom prst="rect">
                      <a:avLst/>
                    </a:prstGeom>
                  </pic:spPr>
                </pic:pic>
              </a:graphicData>
            </a:graphic>
          </wp:inline>
        </w:drawing>
      </w:r>
    </w:p>
    <w:p>
      <w:pPr>
        <w:spacing w:after="160"/>
        <w:jc w:val="center"/>
      </w:pPr>
      <w:r>
        <w:rPr>
          <w:i/>
          <w:iCs/>
          <w:color w:val="606060"/>
          <w:sz w:val="17"/>
          <w:szCs w:val="17"/>
        </w:rPr>
        <w:t xml:space="preserve">Figure 1. High-level system architecture (five layers).</w:t>
      </w:r>
    </w:p>
    <w:p>
      <w:pPr>
        <w:pStyle w:val="Heading2"/>
      </w:pPr>
      <w:r>
        <w:t xml:space="preserve">3.3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Layer</w:t>
            </w:r>
          </w:p>
        </w:tc>
        <w:tc>
          <w:tcPr>
            <w:tcW w:type="dxa" w:w="72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Technology</w:t>
            </w:r>
          </w:p>
        </w:tc>
      </w:tr>
      <w:tr>
        <w:tc>
          <w:tcPr>
            <w:tcW w:type="dxa" w:w="2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Backend</w:t>
            </w:r>
          </w:p>
        </w:tc>
        <w:tc>
          <w:tcPr>
            <w:tcW w:type="dxa" w:w="7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Node.js with Express / NestJS; modular services with multi-tenant middleware</w:t>
            </w:r>
          </w:p>
        </w:tc>
      </w:tr>
      <w:tr>
        <w:tc>
          <w:tcPr>
            <w:tcW w:type="dxa" w:w="2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ORM</w:t>
            </w:r>
          </w:p>
        </w:tc>
        <w:tc>
          <w:tcPr>
            <w:tcW w:type="dxa" w:w="7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Sequelize (paranoid soft deletes) on PostgreSQL</w:t>
            </w:r>
          </w:p>
        </w:tc>
      </w:tr>
      <w:tr>
        <w:tc>
          <w:tcPr>
            <w:tcW w:type="dxa" w:w="2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Database</w:t>
            </w:r>
          </w:p>
        </w:tc>
        <w:tc>
          <w:tcPr>
            <w:tcW w:type="dxa" w:w="7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PostgreSQL — shared DB, company_id row isolation; dedicated schema option later</w:t>
            </w:r>
          </w:p>
        </w:tc>
      </w:tr>
      <w:tr>
        <w:tc>
          <w:tcPr>
            <w:tcW w:type="dxa" w:w="2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Frontend</w:t>
            </w:r>
          </w:p>
        </w:tc>
        <w:tc>
          <w:tcPr>
            <w:tcW w:type="dxa" w:w="7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React / Next.js — separate portals for Super Admin, Company Admin, ESS</w:t>
            </w:r>
          </w:p>
        </w:tc>
      </w:tr>
      <w:tr>
        <w:tc>
          <w:tcPr>
            <w:tcW w:type="dxa" w:w="2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Auth</w:t>
            </w:r>
          </w:p>
        </w:tc>
        <w:tc>
          <w:tcPr>
            <w:tcW w:type="dxa" w:w="7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JWT + OAuth2, RBAC middleware, optional SSO for enterprise</w:t>
            </w:r>
          </w:p>
        </w:tc>
      </w:tr>
      <w:tr>
        <w:tc>
          <w:tcPr>
            <w:tcW w:type="dxa" w:w="2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Async / jobs</w:t>
            </w:r>
          </w:p>
        </w:tc>
        <w:tc>
          <w:tcPr>
            <w:tcW w:type="dxa" w:w="7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Redis + Bull — payroll runs, notifications, report generation</w:t>
            </w:r>
          </w:p>
        </w:tc>
      </w:tr>
      <w:tr>
        <w:tc>
          <w:tcPr>
            <w:tcW w:type="dxa" w:w="2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Payments</w:t>
            </w:r>
          </w:p>
        </w:tc>
        <w:tc>
          <w:tcPr>
            <w:tcW w:type="dxa" w:w="7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Razorpay / Stripe for subscription billing</w:t>
            </w:r>
          </w:p>
        </w:tc>
      </w:tr>
      <w:tr>
        <w:tc>
          <w:tcPr>
            <w:tcW w:type="dxa" w:w="2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Notifications</w:t>
            </w:r>
          </w:p>
        </w:tc>
        <w:tc>
          <w:tcPr>
            <w:tcW w:type="dxa" w:w="7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Email (SES / SendGrid), SMS gateway, in-app</w:t>
            </w:r>
          </w:p>
        </w:tc>
      </w:tr>
      <w:tr>
        <w:tc>
          <w:tcPr>
            <w:tcW w:type="dxa" w:w="2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Hosting</w:t>
            </w:r>
          </w:p>
        </w:tc>
        <w:tc>
          <w:tcPr>
            <w:tcW w:type="dxa" w:w="7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AWS / Azure, auto-scaling, region-wise for data residency</w:t>
            </w:r>
          </w:p>
        </w:tc>
      </w:tr>
    </w:tbl>
    <w:p>
      <w:pPr>
        <w:pStyle w:val="Heading1"/>
      </w:pPr>
      <w:r>
        <w:t xml:space="preserve">4. Organizational Hierarchy &amp; Multi-Tenancy</w:t>
      </w:r>
    </w:p>
    <w:p>
      <w:pPr>
        <w:pStyle w:val="Heading2"/>
      </w:pPr>
      <w:r>
        <w:t xml:space="preserve">4.1 Entity types &amp; the tenancy hierarchy</w:t>
      </w:r>
    </w:p>
    <w:p>
      <w:pPr>
        <w:spacing w:after="120" w:line="276"/>
      </w:pPr>
      <w:r>
        <w:t xml:space="preserve">The tenancy is a fixed four-level hierarchy: Super Admin → Group → Company → Brand. A Group is a top-level tenant that can contain multiple Companies; each Company can contain multiple Brands (the old “Branch”). Unlike the old self-referencing reseller tree, this is not recursive — there is no company-inside-a-company nesting. Only the Super Admin can create a Group, a Company, or a Brand (and their respective admins); Group Admins and Company Admins cannot self-serve these creations — they request the Super Admin, who provisions them directly.</w:t>
      </w:r>
    </w:p>
    <w:p>
      <w:pPr>
        <w:spacing w:after="40" w:before="10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62250"/>
                    </a:xfrm>
                    <a:prstGeom prst="rect">
                      <a:avLst/>
                    </a:prstGeom>
                  </pic:spPr>
                </pic:pic>
              </a:graphicData>
            </a:graphic>
          </wp:inline>
        </w:drawing>
      </w:r>
    </w:p>
    <w:p>
      <w:pPr>
        <w:spacing w:after="160"/>
        <w:jc w:val="center"/>
      </w:pPr>
      <w:r>
        <w:rPr>
          <w:i/>
          <w:iCs/>
          <w:color w:val="606060"/>
          <w:sz w:val="17"/>
          <w:szCs w:val="17"/>
        </w:rPr>
        <w:t xml:space="preserve">Figure 2. Tenancy hierarchy — Super Admin → Group → Company → Brand → Roster (mandatory) → Department /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5400"/>
      </w:tblGrid>
      <w:tr>
        <w:trPr>
          <w:tblHeader/>
        </w:trPr>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Level</w:t>
            </w:r>
          </w:p>
        </w:tc>
        <w:tc>
          <w:tcPr>
            <w:tcW w:type="dxa" w:w="30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Entity</w:t>
            </w:r>
          </w:p>
        </w:tc>
        <w:tc>
          <w:tcPr>
            <w:tcW w:type="dxa" w:w="54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Scope</w:t>
            </w:r>
          </w:p>
        </w:tc>
      </w:tr>
      <w:tr>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0</w:t>
            </w:r>
          </w:p>
        </w:tc>
        <w:tc>
          <w:tcPr>
            <w:tcW w:type="dxa" w:w="30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Super Admin (platform)</w:t>
            </w:r>
          </w:p>
        </w:tc>
        <w:tc>
          <w:tcPr>
            <w:tcW w:type="dxa" w:w="54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Every group, company, plan, and platform setting</w:t>
            </w:r>
          </w:p>
        </w:tc>
      </w:tr>
      <w:tr>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1</w:t>
            </w:r>
          </w:p>
        </w:tc>
        <w:tc>
          <w:tcPr>
            <w:tcW w:type="dxa" w:w="30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Group</w:t>
            </w:r>
          </w:p>
        </w:tc>
        <w:tc>
          <w:tcPr>
            <w:tcW w:type="dxa" w:w="54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Its own Companies only — cannot create them itself</w:t>
            </w:r>
          </w:p>
        </w:tc>
      </w:tr>
      <w:tr>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2</w:t>
            </w:r>
          </w:p>
        </w:tc>
        <w:tc>
          <w:tcPr>
            <w:tcW w:type="dxa" w:w="30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Company</w:t>
            </w:r>
          </w:p>
        </w:tc>
        <w:tc>
          <w:tcPr>
            <w:tcW w:type="dxa" w:w="54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Its own Brands only — cannot create them itself</w:t>
            </w:r>
          </w:p>
        </w:tc>
      </w:tr>
      <w:tr>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3</w:t>
            </w:r>
          </w:p>
        </w:tc>
        <w:tc>
          <w:tcPr>
            <w:tcW w:type="dxa" w:w="30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Brand + roster</w:t>
            </w:r>
          </w:p>
        </w:tc>
        <w:tc>
          <w:tcPr>
            <w:tcW w:type="dxa" w:w="54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Scoped strictly to itself; needs ≥ 1 roster before employees</w:t>
            </w:r>
          </w:p>
        </w:tc>
      </w:tr>
      <w:tr>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4</w:t>
            </w:r>
          </w:p>
        </w:tc>
        <w:tc>
          <w:tcPr>
            <w:tcW w:type="dxa" w:w="30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Employees (ESS)</w:t>
            </w:r>
          </w:p>
        </w:tc>
        <w:tc>
          <w:tcPr>
            <w:tcW w:type="dxa" w:w="54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Self-service only</w:t>
            </w:r>
          </w:p>
        </w:tc>
      </w:tr>
    </w:tbl>
    <w:p>
      <w:pPr>
        <w:pStyle w:val="Heading2"/>
      </w:pPr>
      <w:r>
        <w:t xml:space="preserve">4.2 Company entity vs admin user</w:t>
      </w:r>
    </w:p>
    <w:p>
      <w:pPr>
        <w:spacing w:after="120" w:line="276"/>
      </w:pPr>
      <w:r>
        <w:t xml:space="preserve">A company and its administrator are separate records. Onboarding a company creates a </w:t>
      </w:r>
      <w:r>
        <w:rPr>
          <w:rFonts w:ascii="Consolas" w:cs="Consolas" w:eastAsia="Consolas" w:hAnsi="Consolas"/>
          <w:sz w:val="19"/>
          <w:szCs w:val="19"/>
        </w:rPr>
        <w:t xml:space="preserve">companies</w:t>
      </w:r>
      <w:r>
        <w:t xml:space="preserve"> row and a </w:t>
      </w:r>
      <w:r>
        <w:rPr>
          <w:rFonts w:ascii="Consolas" w:cs="Consolas" w:eastAsia="Consolas" w:hAnsi="Consolas"/>
          <w:sz w:val="19"/>
          <w:szCs w:val="19"/>
        </w:rPr>
        <w:t xml:space="preserve">users</w:t>
      </w:r>
      <w:r>
        <w:t xml:space="preserve"> row holding the admin role scoped to that company. A company may have several admins; an admin can be replaced without deleting the company; billing is tied to the company.</w:t>
      </w:r>
    </w:p>
    <w:p>
      <w:pPr>
        <w:pStyle w:val="Heading2"/>
      </w:pPr>
      <w:r>
        <w:t xml:space="preserve">4.3 Structure inside a company</w:t>
      </w:r>
    </w:p>
    <w:p>
      <w:pPr>
        <w:spacing w:after="120" w:line="276"/>
      </w:pPr>
      <w:r>
        <w:t xml:space="preserve">Within a company, </w:t>
      </w:r>
      <w:r>
        <w:rPr>
          <w:b/>
          <w:bCs/>
        </w:rPr>
        <w:t xml:space="preserve">Brand</w:t>
      </w:r>
      <w:r>
        <w:t xml:space="preserve"> (location) and </w:t>
      </w:r>
      <w:r>
        <w:rPr>
          <w:b/>
          <w:bCs/>
        </w:rPr>
        <w:t xml:space="preserve">Department</w:t>
      </w:r>
      <w:r>
        <w:t xml:space="preserve"> (function) are independent dimensions — an employee belongs to exactly one of each. Designation is the job title. This mirrors how enterprise HR systems are structured and keeps cross-location reporting clean.</w:t>
      </w:r>
    </w:p>
    <w:p>
      <w:pPr>
        <w:spacing w:after="40" w:before="100"/>
        <w:jc w:val="center"/>
      </w:pPr>
      <w:r>
        <w:drawing>
          <wp:inline distT="0" distB="0" distL="0" distR="0">
            <wp:extent cx="5334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71700"/>
                    </a:xfrm>
                    <a:prstGeom prst="rect">
                      <a:avLst/>
                    </a:prstGeom>
                  </pic:spPr>
                </pic:pic>
              </a:graphicData>
            </a:graphic>
          </wp:inline>
        </w:drawing>
      </w:r>
    </w:p>
    <w:p>
      <w:pPr>
        <w:spacing w:after="160"/>
        <w:jc w:val="center"/>
      </w:pPr>
      <w:r>
        <w:rPr>
          <w:i/>
          <w:iCs/>
          <w:color w:val="606060"/>
          <w:sz w:val="17"/>
          <w:szCs w:val="17"/>
        </w:rPr>
        <w:t xml:space="preserve">Figure 3. Intra-company structure — brand and department as orthogonal dimensions.</w:t>
      </w:r>
    </w:p>
    <w:p>
      <w:pPr>
        <w:pStyle w:val="Heading2"/>
      </w:pPr>
      <w:r>
        <w:t xml:space="preserve">4.4 Tenant isolation</w:t>
      </w:r>
    </w:p>
    <w:p>
      <w:pPr>
        <w:pStyle w:val="ListParagraph"/>
        <w:numPr>
          <w:ilvl w:val="0"/>
          <w:numId w:val="2"/>
        </w:numPr>
        <w:spacing w:after="50" w:line="270"/>
      </w:pPr>
      <w:r>
        <w:rPr>
          <w:rFonts w:ascii="Consolas" w:cs="Consolas" w:eastAsia="Consolas" w:hAnsi="Consolas"/>
          <w:sz w:val="19"/>
          <w:szCs w:val="19"/>
        </w:rPr>
        <w:t xml:space="preserve">company_id</w:t>
      </w:r>
      <w:r>
        <w:t xml:space="preserve"> is applied to every business query, mandatorily, at the ORM layer.</w:t>
      </w:r>
    </w:p>
    <w:p>
      <w:pPr>
        <w:pStyle w:val="ListParagraph"/>
        <w:numPr>
          <w:ilvl w:val="0"/>
          <w:numId w:val="2"/>
        </w:numPr>
        <w:spacing w:after="50" w:line="270"/>
      </w:pPr>
      <w:r>
        <w:t xml:space="preserve">A Brand Admin is further scoped to a brand_id; a Company Admin to a company_id; a Group Admin to a group_id (its own Companies); the Super Admin operates on the platform plane.</w:t>
      </w:r>
    </w:p>
    <w:p>
      <w:pPr>
        <w:pStyle w:val="ListParagraph"/>
        <w:numPr>
          <w:ilvl w:val="0"/>
          <w:numId w:val="2"/>
        </w:numPr>
        <w:spacing w:after="50" w:line="270"/>
      </w:pPr>
      <w:r>
        <w:t xml:space="preserve">No company can read another's data — even in the event of a UI bug or API misuse.</w:t>
      </w:r>
    </w:p>
    <w:p>
      <w:pPr>
        <w:pStyle w:val="Heading2"/>
      </w:pPr>
      <w:r>
        <w:t xml:space="preserve">4.5 Company provisioning &amp; admin invitation</w:t>
      </w:r>
    </w:p>
    <w:p>
      <w:pPr>
        <w:spacing w:after="120" w:line="276"/>
      </w:pPr>
      <w:r>
        <w:t xml:space="preserve">Creating a company and creating its admin are one linked action but two records. When a company is onboarded, the platform creates the </w:t>
      </w:r>
      <w:r>
        <w:rPr>
          <w:rFonts w:ascii="Consolas" w:cs="Consolas" w:eastAsia="Consolas" w:hAnsi="Consolas"/>
          <w:sz w:val="19"/>
          <w:szCs w:val="19"/>
        </w:rPr>
        <w:t xml:space="preserve">companies</w:t>
      </w:r>
      <w:r>
        <w:t xml:space="preserve"> row and, from the admin's email, a </w:t>
      </w:r>
      <w:r>
        <w:rPr>
          <w:rFonts w:ascii="Consolas" w:cs="Consolas" w:eastAsia="Consolas" w:hAnsi="Consolas"/>
          <w:sz w:val="19"/>
          <w:szCs w:val="19"/>
        </w:rPr>
        <w:t xml:space="preserve">users</w:t>
      </w:r>
      <w:r>
        <w:t xml:space="preserve"> row (status = invited) with the Company Admin role scoped to that company. The admin is not given a password directly; instead the system generates a </w:t>
      </w:r>
      <w:r>
        <w:rPr>
          <w:b/>
          <w:bCs/>
        </w:rPr>
        <w:t xml:space="preserve">one-time activation link</w:t>
      </w:r>
      <w:r>
        <w:t xml:space="preserve"> and emails it. The admin opens the link, sets their own password, and the account becomes active. This avoids storing or emailing a readable password.</w:t>
      </w:r>
    </w:p>
    <w:p>
      <w:pPr>
        <w:spacing w:after="40" w:before="10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57475"/>
                    </a:xfrm>
                    <a:prstGeom prst="rect">
                      <a:avLst/>
                    </a:prstGeom>
                  </pic:spPr>
                </pic:pic>
              </a:graphicData>
            </a:graphic>
          </wp:inline>
        </w:drawing>
      </w:r>
    </w:p>
    <w:p>
      <w:pPr>
        <w:spacing w:after="160"/>
        <w:jc w:val="center"/>
      </w:pPr>
      <w:r>
        <w:rPr>
          <w:i/>
          <w:iCs/>
          <w:color w:val="606060"/>
          <w:sz w:val="17"/>
          <w:szCs w:val="17"/>
        </w:rPr>
        <w:t xml:space="preserve">Figure 4. Admin invitation &amp; credential activation sequence.</w:t>
      </w:r>
    </w:p>
    <w:p>
      <w:pPr>
        <w:spacing w:after="120" w:line="276"/>
      </w:pPr>
      <w:r>
        <w:rPr>
          <w:b/>
          <w:bCs/>
        </w:rPr>
        <w:t xml:space="preserve">Worked example — Snow Village. </w:t>
      </w:r>
      <w:r>
        <w:t xml:space="preserve">The Super Admin creates the company “Snow Village” and enters the admin's email. The system creates Snow Village, creates the admin user (invited), assigns the Company Admin role scoped to Snow Village, and emails an activation link. The admin clicks it, sets a password, logs in, and now manages Snow Village.</w:t>
      </w:r>
    </w:p>
    <w:p>
      <w:pPr>
        <w:spacing w:after="120" w:line="276"/>
      </w:pPr>
      <w:r>
        <w:rPr>
          <w:b/>
          <w:bCs/>
        </w:rPr>
        <w:t xml:space="preserve">Simpler fallback. </w:t>
      </w:r>
      <w:r>
        <w:t xml:space="preserve">If preferred, the system can instead email a system-generated one-time password that must be changed on first login. The activation-link method above is recommended as the more secure default.</w:t>
      </w:r>
    </w:p>
    <w:p>
      <w:pPr>
        <w:pStyle w:val="Heading2"/>
      </w:pPr>
      <w:r>
        <w:t xml:space="preserve">4.6 Who can create a Group, Company, or Brand</w:t>
      </w:r>
    </w:p>
    <w:p>
      <w:pPr>
        <w:spacing w:after="120" w:line="276"/>
      </w:pPr>
      <w:r>
        <w:t xml:space="preserve">Creation of a Group, a Company, or a Brand is </w:t>
      </w:r>
      <w:r>
        <w:rPr>
          <w:b/>
          <w:bCs/>
        </w:rPr>
        <w:t xml:space="preserve">Super Admin only</w:t>
      </w:r>
      <w:r>
        <w:t xml:space="preserve">. There is no self-service flag or API path for a Group Admin or Company Admin to create the tier below them; every </w:t>
      </w:r>
      <w:r>
        <w:rPr>
          <w:rFonts w:ascii="Consolas" w:cs="Consolas" w:eastAsia="Consolas" w:hAnsi="Consolas"/>
          <w:sz w:val="19"/>
          <w:szCs w:val="19"/>
        </w:rPr>
        <w:t xml:space="preserve">groups</w:t>
      </w:r>
      <w:r>
        <w:t xml:space="preserve">, </w:t>
      </w:r>
      <w:r>
        <w:rPr>
          <w:rFonts w:ascii="Consolas" w:cs="Consolas" w:eastAsia="Consolas" w:hAnsi="Consolas"/>
          <w:sz w:val="19"/>
          <w:szCs w:val="19"/>
        </w:rPr>
        <w:t xml:space="preserve">companies</w:t>
      </w:r>
      <w:r>
        <w:t xml:space="preserve"> and </w:t>
      </w:r>
      <w:r>
        <w:rPr>
          <w:rFonts w:ascii="Consolas" w:cs="Consolas" w:eastAsia="Consolas" w:hAnsi="Consolas"/>
          <w:sz w:val="19"/>
          <w:szCs w:val="19"/>
        </w:rPr>
        <w:t xml:space="preserve">brands</w:t>
      </w:r>
      <w:r>
        <w:t xml:space="preserve"> row (and its first admin) is inserted directly by the Super Admin. A Group Admin who needs a new Company, or a Company Admin who needs a new Brand, contacts the Super Admin — there is no in-app request queue for this in Phase 1.</w:t>
      </w:r>
    </w:p>
    <w:p>
      <w:pPr>
        <w:spacing w:after="120" w:line="276"/>
      </w:pPr>
      <w:r>
        <w:t xml:space="preserve">Within their own scope, admins keep full control: a Group Admin manages its Companies’ policies and views roll-up reports; a Company Admin manages its Brands, departments, designations and employees; a Brand Admin manages employees within the Brand — but a Brand cannot receive its first employee until at least one Roster exists for it (see 6.4 Domain 3 and 7.4.3).</w:t>
      </w:r>
    </w:p>
    <w:p>
      <w:pPr>
        <w:pStyle w:val="Heading1"/>
      </w:pPr>
      <w:r>
        <w:t xml:space="preserve">5. Roles &amp; Permissions</w:t>
      </w:r>
    </w:p>
    <w:p>
      <w:pPr>
        <w:pStyle w:val="Heading2"/>
      </w:pPr>
      <w:r>
        <w:t xml:space="preserve">5.1 Role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Role</w:t>
            </w:r>
          </w:p>
        </w:tc>
        <w:tc>
          <w:tcPr>
            <w:tcW w:type="dxa" w:w="22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Level / scope</w:t>
            </w:r>
          </w:p>
        </w:tc>
        <w:tc>
          <w:tcPr>
            <w:tcW w:type="dxa" w:w="52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Summary</w:t>
            </w:r>
          </w:p>
        </w:tc>
      </w:tr>
      <w:tr>
        <w:tc>
          <w:tcPr>
            <w:tcW w:type="dxa" w:w="1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Super Admin</w:t>
            </w:r>
          </w:p>
        </w:tc>
        <w:tc>
          <w:tcPr>
            <w:tcW w:type="dxa" w:w="22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Platform</w:t>
            </w:r>
          </w:p>
        </w:tc>
        <w:tc>
          <w:tcPr>
            <w:tcW w:type="dxa" w:w="5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Owns the platform: tenants, plans, billing, security.</w:t>
            </w:r>
          </w:p>
        </w:tc>
      </w:tr>
      <w:tr>
        <w:tc>
          <w:tcPr>
            <w:tcW w:type="dxa" w:w="1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Group Admin</w:t>
            </w:r>
          </w:p>
        </w:tc>
        <w:tc>
          <w:tcPr>
            <w:tcW w:type="dxa" w:w="22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Tenant (own Companies)</w:t>
            </w:r>
          </w:p>
        </w:tc>
        <w:tc>
          <w:tcPr>
            <w:tcW w:type="dxa" w:w="5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Manages its own Companies’ policies and views roll-ups; requests the Super Admin to create a new Company.</w:t>
            </w:r>
          </w:p>
        </w:tc>
      </w:tr>
      <w:tr>
        <w:tc>
          <w:tcPr>
            <w:tcW w:type="dxa" w:w="1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 Admin</w:t>
            </w:r>
          </w:p>
        </w:tc>
        <w:tc>
          <w:tcPr>
            <w:tcW w:type="dxa" w:w="22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One company</w:t>
            </w:r>
          </w:p>
        </w:tc>
        <w:tc>
          <w:tcPr>
            <w:tcW w:type="dxa" w:w="5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Full HR control of one company: structure, policy, payroll, reports.</w:t>
            </w:r>
          </w:p>
        </w:tc>
      </w:tr>
      <w:tr>
        <w:tc>
          <w:tcPr>
            <w:tcW w:type="dxa" w:w="1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Brand Admin</w:t>
            </w:r>
          </w:p>
        </w:tc>
        <w:tc>
          <w:tcPr>
            <w:tcW w:type="dxa" w:w="22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One brand</w:t>
            </w:r>
          </w:p>
        </w:tc>
        <w:tc>
          <w:tcPr>
            <w:tcW w:type="dxa" w:w="5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Employees, attendance and leave approvals within a brand.</w:t>
            </w:r>
          </w:p>
        </w:tc>
      </w:tr>
      <w:tr>
        <w:tc>
          <w:tcPr>
            <w:tcW w:type="dxa" w:w="1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HR Manager</w:t>
            </w:r>
          </w:p>
        </w:tc>
        <w:tc>
          <w:tcPr>
            <w:tcW w:type="dxa" w:w="22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 / brand</w:t>
            </w:r>
          </w:p>
        </w:tc>
        <w:tc>
          <w:tcPr>
            <w:tcW w:type="dxa" w:w="5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Onboarding, records, recruitment, leave approvals.</w:t>
            </w:r>
          </w:p>
        </w:tc>
      </w:tr>
      <w:tr>
        <w:tc>
          <w:tcPr>
            <w:tcW w:type="dxa" w:w="1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Accountant</w:t>
            </w:r>
          </w:p>
        </w:tc>
        <w:tc>
          <w:tcPr>
            <w:tcW w:type="dxa" w:w="22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Company</w:t>
            </w:r>
          </w:p>
        </w:tc>
        <w:tc>
          <w:tcPr>
            <w:tcW w:type="dxa" w:w="5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Payroll, statutory deductions, payslips, reimbursements.</w:t>
            </w:r>
          </w:p>
        </w:tc>
      </w:tr>
      <w:tr>
        <w:tc>
          <w:tcPr>
            <w:tcW w:type="dxa" w:w="1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Recruiter</w:t>
            </w:r>
          </w:p>
        </w:tc>
        <w:tc>
          <w:tcPr>
            <w:tcW w:type="dxa" w:w="22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w:t>
            </w:r>
          </w:p>
        </w:tc>
        <w:tc>
          <w:tcPr>
            <w:tcW w:type="dxa" w:w="5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Job postings, candidates, interviews, offers.</w:t>
            </w:r>
          </w:p>
        </w:tc>
      </w:tr>
      <w:tr>
        <w:tc>
          <w:tcPr>
            <w:tcW w:type="dxa" w:w="1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Manager (derived)</w:t>
            </w:r>
          </w:p>
        </w:tc>
        <w:tc>
          <w:tcPr>
            <w:tcW w:type="dxa" w:w="22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Own team</w:t>
            </w:r>
          </w:p>
        </w:tc>
        <w:tc>
          <w:tcPr>
            <w:tcW w:type="dxa" w:w="52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Approves own team's leave / attendance — derived from having reports.</w:t>
            </w:r>
          </w:p>
        </w:tc>
      </w:tr>
      <w:tr>
        <w:tc>
          <w:tcPr>
            <w:tcW w:type="dxa" w:w="1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w:t>
            </w:r>
          </w:p>
        </w:tc>
        <w:tc>
          <w:tcPr>
            <w:tcW w:type="dxa" w:w="22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Self</w:t>
            </w:r>
          </w:p>
        </w:tc>
        <w:tc>
          <w:tcPr>
            <w:tcW w:type="dxa" w:w="52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Self-service: attendance, leave, payslips, documents.</w:t>
            </w:r>
          </w:p>
        </w:tc>
      </w:tr>
    </w:tbl>
    <w:p>
      <w:pPr>
        <w:spacing w:after="120" w:line="276"/>
      </w:pPr>
      <w:r>
        <w:rPr>
          <w:b/>
          <w:bCs/>
        </w:rPr>
        <w:t xml:space="preserve">Note on Group Admin. </w:t>
      </w:r>
      <w:r>
        <w:t xml:space="preserve">Unlike the old reseller-flag model, a Group is a genuine separate tenant, not a flag on a Company. A Group Admin is a distinct account tied to a </w:t>
      </w:r>
      <w:r>
        <w:rPr>
          <w:rFonts w:ascii="Consolas" w:cs="Consolas" w:eastAsia="Consolas" w:hAnsi="Consolas"/>
          <w:sz w:val="19"/>
          <w:szCs w:val="19"/>
        </w:rPr>
        <w:t xml:space="preserve">group_id</w:t>
      </w:r>
      <w:r>
        <w:t xml:space="preserve">, created only by the Super Admin. It does not itself run any one Company’s day-to-day HR — that stays with each Company’s own Company Admin — it sees roll-up reports across the Companies in its Group and cannot create new Companies or Brands on its own.</w:t>
      </w:r>
    </w:p>
    <w:p>
      <w:pPr>
        <w:pStyle w:val="Heading2"/>
      </w:pPr>
      <w:r>
        <w:t xml:space="preserve">5.2 Permission model</w:t>
      </w:r>
    </w:p>
    <w:p>
      <w:pPr>
        <w:spacing w:after="120" w:line="276"/>
      </w:pPr>
      <w:r>
        <w:t xml:space="preserve">Permissions are </w:t>
      </w:r>
      <w:r>
        <w:rPr>
          <w:rFonts w:ascii="Consolas" w:cs="Consolas" w:eastAsia="Consolas" w:hAnsi="Consolas"/>
          <w:sz w:val="19"/>
          <w:szCs w:val="19"/>
        </w:rPr>
        <w:t xml:space="preserve">resource:action</w:t>
      </w:r>
      <w:r>
        <w:t xml:space="preserve"> codes (e.g. </w:t>
      </w:r>
      <w:r>
        <w:rPr>
          <w:rFonts w:ascii="Consolas" w:cs="Consolas" w:eastAsia="Consolas" w:hAnsi="Consolas"/>
          <w:sz w:val="19"/>
          <w:szCs w:val="19"/>
        </w:rPr>
        <w:t xml:space="preserve">employee:create</w:t>
      </w:r>
      <w:r>
        <w:t xml:space="preserve">). A role is a set of codes; a user holds one or more roles; the effective permission set is the union. Middleware asserts the required code rather than checking a role name. Paid tiers allow composing custom roles from existing codes; platform-plane codes such as </w:t>
      </w:r>
      <w:r>
        <w:rPr>
          <w:rFonts w:ascii="Consolas" w:cs="Consolas" w:eastAsia="Consolas" w:hAnsi="Consolas"/>
          <w:sz w:val="19"/>
          <w:szCs w:val="19"/>
        </w:rPr>
        <w:t xml:space="preserve">tenant:manage</w:t>
      </w:r>
      <w:r>
        <w:t xml:space="preserve"> are never assignable inside a tenant.</w:t>
      </w:r>
    </w:p>
    <w:p>
      <w:pPr>
        <w:pStyle w:val="Heading2"/>
      </w:pPr>
      <w:r>
        <w:t xml:space="preserve">5.3 Per-role capability breakdown</w:t>
      </w:r>
    </w:p>
    <w:p>
      <w:pPr>
        <w:spacing w:after="120" w:line="276"/>
      </w:pPr>
      <w:r>
        <w:t xml:space="preserve">Each table below lists what the role may do per resource. Legend: ✓ = allowed, — = not allowed, and scope words (Own / Scope / All) qualify the boundary.</w:t>
      </w:r>
    </w:p>
    <w:p>
      <w:pPr>
        <w:pStyle w:val="Heading3"/>
      </w:pPr>
      <w:r>
        <w:t xml:space="preserve">Super Admin</w:t>
      </w:r>
    </w:p>
    <w:p>
      <w:pPr>
        <w:spacing w:after="120" w:line="276"/>
      </w:pPr>
      <w:r>
        <w:rPr>
          <w:i/>
          <w:iCs/>
          <w:sz w:val="20"/>
          <w:szCs w:val="20"/>
        </w:rPr>
        <w:t xml:space="preserve">Platform owner. Manages tenants and billing; never touches employee HR data except via audited impersonation.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000"/>
        <w:gridCol w:w="1000"/>
        <w:gridCol w:w="1000"/>
        <w:gridCol w:w="3160"/>
      </w:tblGrid>
      <w:tr>
        <w:trPr>
          <w:tblHeader/>
        </w:trPr>
        <w:tc>
          <w:tcPr>
            <w:tcW w:type="dxa" w:w="23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Resource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Create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Read</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Update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Delete</w:t>
            </w:r>
          </w:p>
        </w:tc>
        <w:tc>
          <w:tcPr>
            <w:tcW w:type="dxa" w:w="3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Special actions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Companies / tenants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All</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All</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All</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(suspend)</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Activate, suspend, terminate, impersonate</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Company admins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All</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Force logout, reset password</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Subscription plans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Set pricing, module gating</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Roles / permissions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(system)</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Global role templates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Platform settings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Security, feature flags, gateways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Audit logs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All</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Global visibility</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Employee HR data</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Impersonation only</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Audited support access</w:t>
            </w:r>
          </w:p>
        </w:tc>
      </w:tr>
    </w:tbl>
    <w:p>
      <w:pPr>
        <w:spacing w:after="60"/>
      </w:pPr>
      <w:r>
        <w:t xml:space="preserve"/>
      </w:r>
    </w:p>
    <w:p>
      <w:pPr>
        <w:pStyle w:val="Heading3"/>
      </w:pPr>
      <w:r>
        <w:t xml:space="preserve">Group Admin</w:t>
      </w:r>
    </w:p>
    <w:p>
      <w:pPr>
        <w:spacing w:after="120" w:line="276"/>
      </w:pPr>
      <w:r>
        <w:rPr>
          <w:i/>
          <w:iCs/>
          <w:sz w:val="20"/>
          <w:szCs w:val="20"/>
        </w:rPr>
        <w:t xml:space="preserve">Manages its own Companies’ policies and billing only — cannot create a new Company or Company Admin; requests the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000"/>
        <w:gridCol w:w="1000"/>
        <w:gridCol w:w="1000"/>
        <w:gridCol w:w="3160"/>
      </w:tblGrid>
      <w:tr>
        <w:trPr>
          <w:tblHeader/>
        </w:trPr>
        <w:tc>
          <w:tcPr>
            <w:tcW w:type="dxa" w:w="23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Resource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Create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Read</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Update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Delete</w:t>
            </w:r>
          </w:p>
        </w:tc>
        <w:tc>
          <w:tcPr>
            <w:tcW w:type="dxa" w:w="3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Special actions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Companies (own group)</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Own group</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(policies)</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Configure shared policy defaults; request Super Admin to add a Company</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Company admins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Own group</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Requested via Super Admin, not self-service</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Subscription plans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(assignable)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Assign platform plans only</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Billing</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Own group</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Manage invoices/billing for own group (moved from Super Admin dashboard)</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Roles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Own (custom)</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Own</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Own</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Own</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Compose from allowed codes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Employee HR data</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Own group (reports)</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Aggregate reports only</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Audit logs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Own scope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Own group only</w:t>
            </w:r>
          </w:p>
        </w:tc>
      </w:tr>
    </w:tbl>
    <w:p>
      <w:pPr>
        <w:spacing w:after="60"/>
      </w:pPr>
      <w:r>
        <w:t xml:space="preserve"/>
      </w:r>
    </w:p>
    <w:p>
      <w:pPr>
        <w:pStyle w:val="Heading3"/>
      </w:pPr>
      <w:r>
        <w:t xml:space="preserve">Company Admin</w:t>
      </w:r>
    </w:p>
    <w:p>
      <w:pPr>
        <w:spacing w:after="120" w:line="276"/>
      </w:pPr>
      <w:r>
        <w:rPr>
          <w:i/>
          <w:iCs/>
          <w:sz w:val="20"/>
          <w:szCs w:val="20"/>
        </w:rPr>
        <w:t xml:space="preserve">Full HR control of a single company. Cannot access other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000"/>
        <w:gridCol w:w="1000"/>
        <w:gridCol w:w="1000"/>
        <w:gridCol w:w="3160"/>
      </w:tblGrid>
      <w:tr>
        <w:trPr>
          <w:tblHeader/>
        </w:trPr>
        <w:tc>
          <w:tcPr>
            <w:tcW w:type="dxa" w:w="23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Resource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Create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Read</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Update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Delete</w:t>
            </w:r>
          </w:p>
        </w:tc>
        <w:tc>
          <w:tcPr>
            <w:tcW w:type="dxa" w:w="3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Special actions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Brands / departments / designations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Company structure</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Employees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Company</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Assign roles, transfer, deactivate</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Company admins / roles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Delegate roles within company</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Leave / attendance policy</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Configure policies, shifts, holidays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Shift roster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Define shift types (Morning/Day/Night), configure OD policy</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Payroll</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(run)</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Company</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Approve payroll runs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Reports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Company</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All company reports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Billing</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Own company</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View invoices</w:t>
            </w:r>
          </w:p>
        </w:tc>
      </w:tr>
    </w:tbl>
    <w:p>
      <w:pPr>
        <w:spacing w:after="60"/>
      </w:pPr>
      <w:r>
        <w:t xml:space="preserve"/>
      </w:r>
    </w:p>
    <w:p>
      <w:pPr>
        <w:pStyle w:val="Heading3"/>
      </w:pPr>
      <w:r>
        <w:t xml:space="preserve">Brand Admin</w:t>
      </w:r>
    </w:p>
    <w:p>
      <w:pPr>
        <w:spacing w:after="120" w:line="276"/>
      </w:pPr>
      <w:r>
        <w:rPr>
          <w:i/>
          <w:iCs/>
          <w:sz w:val="20"/>
          <w:szCs w:val="20"/>
        </w:rPr>
        <w:t xml:space="preserve">Scoped to one brand. Cannot change company-level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000"/>
        <w:gridCol w:w="1000"/>
        <w:gridCol w:w="1000"/>
        <w:gridCol w:w="3160"/>
      </w:tblGrid>
      <w:tr>
        <w:trPr>
          <w:tblHeader/>
        </w:trPr>
        <w:tc>
          <w:tcPr>
            <w:tcW w:type="dxa" w:w="23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Resource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Create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Read</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Update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Delete</w:t>
            </w:r>
          </w:p>
        </w:tc>
        <w:tc>
          <w:tcPr>
            <w:tcW w:type="dxa" w:w="3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Special actions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Brand employees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(deactivate)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Onboard within brand</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Attendance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(regularize)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Approve regularisation</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Leave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(approve)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Approve / reject brand leave; approves Comp-Off credits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Shift roster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Build &amp; publish brand roster</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OD requests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(approve)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Approve / reject brand OD</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Assets / documents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Assign assets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Reports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Brand</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Brand reports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Company settings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Not permitted</w:t>
            </w:r>
          </w:p>
        </w:tc>
      </w:tr>
    </w:tbl>
    <w:p>
      <w:pPr>
        <w:spacing w:after="60"/>
      </w:pPr>
      <w:r>
        <w:t xml:space="preserve"/>
      </w:r>
    </w:p>
    <w:p>
      <w:pPr>
        <w:pStyle w:val="Heading3"/>
      </w:pPr>
      <w:r>
        <w:t xml:space="preserve">HR Manager</w:t>
      </w:r>
    </w:p>
    <w:p>
      <w:pPr>
        <w:spacing w:after="120" w:line="276"/>
      </w:pPr>
      <w:r>
        <w:rPr>
          <w:i/>
          <w:iCs/>
          <w:sz w:val="20"/>
          <w:szCs w:val="20"/>
        </w:rPr>
        <w:t xml:space="preserve">People operations across company or assigned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000"/>
        <w:gridCol w:w="1000"/>
        <w:gridCol w:w="1000"/>
        <w:gridCol w:w="3160"/>
      </w:tblGrid>
      <w:tr>
        <w:trPr>
          <w:tblHeader/>
        </w:trPr>
        <w:tc>
          <w:tcPr>
            <w:tcW w:type="dxa" w:w="23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Resource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Create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Read</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Update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Delete</w:t>
            </w:r>
          </w:p>
        </w:tc>
        <w:tc>
          <w:tcPr>
            <w:tcW w:type="dxa" w:w="3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Special actions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Employees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Scope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(deactivate)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Onboarding, offboarding</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Recruitment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Postings, candidates, offers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Leave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Scope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(approve)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Approvals, balances; approves Comp-Off credits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Shift roster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Scope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Scope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Scope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Build &amp; publish roster</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OD requests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Scope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(approve)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Approvals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Attendance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Scope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Regularisation review</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Documents / performance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Records, appraisals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Payroll</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(assist)</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Assist, not approve</w:t>
            </w:r>
          </w:p>
        </w:tc>
      </w:tr>
    </w:tbl>
    <w:p>
      <w:pPr>
        <w:spacing w:after="60"/>
      </w:pPr>
      <w:r>
        <w:t xml:space="preserve"/>
      </w:r>
    </w:p>
    <w:p>
      <w:pPr>
        <w:pStyle w:val="Heading3"/>
      </w:pPr>
      <w:r>
        <w:t xml:space="preserve">Accountant</w:t>
      </w:r>
    </w:p>
    <w:p>
      <w:pPr>
        <w:spacing w:after="120" w:line="276"/>
      </w:pPr>
      <w:r>
        <w:rPr>
          <w:i/>
          <w:iCs/>
          <w:sz w:val="20"/>
          <w:szCs w:val="20"/>
        </w:rPr>
        <w:t xml:space="preserve">Payroll and statutory finance for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000"/>
        <w:gridCol w:w="1000"/>
        <w:gridCol w:w="1000"/>
        <w:gridCol w:w="3160"/>
      </w:tblGrid>
      <w:tr>
        <w:trPr>
          <w:tblHeader/>
        </w:trPr>
        <w:tc>
          <w:tcPr>
            <w:tcW w:type="dxa" w:w="23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Resource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Create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Read</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Update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Delete</w:t>
            </w:r>
          </w:p>
        </w:tc>
        <w:tc>
          <w:tcPr>
            <w:tcW w:type="dxa" w:w="3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Special actions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Payroll runs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Company</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Process runs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Salary structures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Define components / CTC</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Statutory settings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PF, ESI, PT, TDS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Payslips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(generate)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Company</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Bank file export</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Reimbursements / bonus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Approve claims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Employee master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Company</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Read-only</w:t>
            </w:r>
          </w:p>
        </w:tc>
      </w:tr>
    </w:tbl>
    <w:p>
      <w:pPr>
        <w:spacing w:after="60"/>
      </w:pPr>
      <w:r>
        <w:t xml:space="preserve"/>
      </w:r>
    </w:p>
    <w:p>
      <w:pPr>
        <w:pStyle w:val="Heading3"/>
      </w:pPr>
      <w:r>
        <w:t xml:space="preserve">Recruiter</w:t>
      </w:r>
    </w:p>
    <w:p>
      <w:pPr>
        <w:spacing w:after="120" w:line="276"/>
      </w:pPr>
      <w:r>
        <w:rPr>
          <w:i/>
          <w:iCs/>
          <w:sz w:val="20"/>
          <w:szCs w:val="20"/>
        </w:rPr>
        <w:t xml:space="preserve">Hiring pipeline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000"/>
        <w:gridCol w:w="1000"/>
        <w:gridCol w:w="1000"/>
        <w:gridCol w:w="3160"/>
      </w:tblGrid>
      <w:tr>
        <w:trPr>
          <w:tblHeader/>
        </w:trPr>
        <w:tc>
          <w:tcPr>
            <w:tcW w:type="dxa" w:w="23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Resource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Create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Read</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Update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Delete</w:t>
            </w:r>
          </w:p>
        </w:tc>
        <w:tc>
          <w:tcPr>
            <w:tcW w:type="dxa" w:w="3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Special actions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Job postings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Open / close</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Candidates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Track applications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Interviews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Schedule, record feedback</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Offers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(draft)</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Send offers (HR approval)</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Employee records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Handoff to Onboarding</w:t>
            </w:r>
          </w:p>
        </w:tc>
      </w:tr>
    </w:tbl>
    <w:p>
      <w:pPr>
        <w:spacing w:after="60"/>
      </w:pPr>
      <w:r>
        <w:t xml:space="preserve"/>
      </w:r>
    </w:p>
    <w:p>
      <w:pPr>
        <w:pStyle w:val="Heading3"/>
      </w:pPr>
      <w:r>
        <w:t xml:space="preserve">Manager (derived)</w:t>
      </w:r>
    </w:p>
    <w:p>
      <w:pPr>
        <w:spacing w:after="120" w:line="276"/>
      </w:pPr>
      <w:r>
        <w:rPr>
          <w:i/>
          <w:iCs/>
          <w:sz w:val="20"/>
          <w:szCs w:val="20"/>
        </w:rPr>
        <w:t xml:space="preserve">Not a stored role — capabilities unlocked for any employee who has direct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000"/>
        <w:gridCol w:w="1000"/>
        <w:gridCol w:w="1000"/>
        <w:gridCol w:w="3160"/>
      </w:tblGrid>
      <w:tr>
        <w:trPr>
          <w:tblHeader/>
        </w:trPr>
        <w:tc>
          <w:tcPr>
            <w:tcW w:type="dxa" w:w="23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Resource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Create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Read</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Update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Delete</w:t>
            </w:r>
          </w:p>
        </w:tc>
        <w:tc>
          <w:tcPr>
            <w:tcW w:type="dxa" w:w="3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Special actions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Team attendance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Team</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(approve)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Approve regularisation</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Team leave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Team</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(approve)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Approve / reject; approves Comp-Off credits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Team roster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(draft)</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Team</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Draft &amp; publish team roster</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Team OD requests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Team</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(approve)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Approve / reject</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Team performance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(goals)</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Team</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Set goals, rate appraisals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Team reports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Team</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Team dashboards</w:t>
            </w:r>
          </w:p>
        </w:tc>
      </w:tr>
    </w:tbl>
    <w:p>
      <w:pPr>
        <w:spacing w:after="60"/>
      </w:pPr>
      <w:r>
        <w:t xml:space="preserve"/>
      </w:r>
    </w:p>
    <w:p>
      <w:pPr>
        <w:pStyle w:val="Heading3"/>
      </w:pPr>
      <w:r>
        <w:t xml:space="preserve">Employee</w:t>
      </w:r>
    </w:p>
    <w:p>
      <w:pPr>
        <w:spacing w:after="120" w:line="276"/>
      </w:pPr>
      <w:r>
        <w:rPr>
          <w:i/>
          <w:iCs/>
          <w:sz w:val="20"/>
          <w:szCs w:val="20"/>
        </w:rPr>
        <w:t xml:space="preserve">Self-service on own records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000"/>
        <w:gridCol w:w="1000"/>
        <w:gridCol w:w="1000"/>
        <w:gridCol w:w="3160"/>
      </w:tblGrid>
      <w:tr>
        <w:trPr>
          <w:tblHeader/>
        </w:trPr>
        <w:tc>
          <w:tcPr>
            <w:tcW w:type="dxa" w:w="23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Resource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Create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Read</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Update</w:t>
            </w:r>
          </w:p>
        </w:tc>
        <w:tc>
          <w:tcPr>
            <w:tcW w:type="dxa" w:w="10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Delete</w:t>
            </w:r>
          </w:p>
        </w:tc>
        <w:tc>
          <w:tcPr>
            <w:tcW w:type="dxa" w:w="3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Special actions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Own attendance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(check-in)</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Own</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(regularize req.)</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Mark attendance</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Own leave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(apply)</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Own</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(cancel)</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Apply / cancel; Comp-Off auto-credited from worked holidays/weekoffs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Own roster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Own</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View assigned shift by day</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Own OD requests</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(apply)</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Own</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(cancel)</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Apply / cancel</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Own payslips / documents</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(upload)</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Own</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Download payslips</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Own profile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Own</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 (limited)</w:t>
            </w:r>
          </w:p>
        </w:tc>
        <w:tc>
          <w:tcPr>
            <w:tcW w:type="dxa" w:w="10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Update contact details</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Helpdesk</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 Own</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w:t>
            </w:r>
          </w:p>
        </w:tc>
        <w:tc>
          <w:tcPr>
            <w:tcW w:type="dxa" w:w="3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Raise tickets</w:t>
            </w:r>
          </w:p>
        </w:tc>
      </w:tr>
    </w:tbl>
    <w:p>
      <w:pPr>
        <w:spacing w:after="60"/>
      </w:pPr>
      <w:r>
        <w:t xml:space="preserve"/>
      </w:r>
    </w:p>
    <w:p>
      <w:pPr>
        <w:pStyle w:val="Heading2"/>
      </w:pPr>
      <w:r>
        <w:t xml:space="preserve">5.4 Master permission matrix</w:t>
      </w:r>
    </w:p>
    <w:p>
      <w:pPr>
        <w:spacing w:after="120" w:line="276"/>
      </w:pPr>
      <w:r>
        <w:t xml:space="preserve">A condensed cross-role view of the most security-relevant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30"/>
        <w:gridCol w:w="1030"/>
        <w:gridCol w:w="1030"/>
        <w:gridCol w:w="980"/>
        <w:gridCol w:w="900"/>
        <w:gridCol w:w="930"/>
        <w:gridCol w:w="960"/>
      </w:tblGrid>
      <w:tr>
        <w:trPr>
          <w:tblHeader/>
        </w:trPr>
        <w:tc>
          <w:tcPr>
            <w:tcW w:type="dxa" w:w="25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5"/>
                <w:szCs w:val="15"/>
              </w:rPr>
              <w:t xml:space="preserve">Action</w:t>
            </w:r>
          </w:p>
        </w:tc>
        <w:tc>
          <w:tcPr>
            <w:tcW w:type="dxa" w:w="103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5"/>
                <w:szCs w:val="15"/>
              </w:rPr>
              <w:t xml:space="preserve">S.Admin</w:t>
            </w:r>
          </w:p>
        </w:tc>
        <w:tc>
          <w:tcPr>
            <w:tcW w:type="dxa" w:w="103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5"/>
                <w:szCs w:val="15"/>
              </w:rPr>
              <w:t xml:space="preserve">Group</w:t>
            </w:r>
          </w:p>
        </w:tc>
        <w:tc>
          <w:tcPr>
            <w:tcW w:type="dxa" w:w="103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5"/>
                <w:szCs w:val="15"/>
              </w:rPr>
              <w:t xml:space="preserve">Co.Admin</w:t>
            </w:r>
          </w:p>
        </w:tc>
        <w:tc>
          <w:tcPr>
            <w:tcW w:type="dxa" w:w="98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5"/>
                <w:szCs w:val="15"/>
              </w:rPr>
              <w:t xml:space="preserve">Br.Admin</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5"/>
                <w:szCs w:val="15"/>
              </w:rPr>
              <w:t xml:space="preserve">HR</w:t>
            </w:r>
          </w:p>
        </w:tc>
        <w:tc>
          <w:tcPr>
            <w:tcW w:type="dxa" w:w="93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5"/>
                <w:szCs w:val="15"/>
              </w:rPr>
              <w:t xml:space="preserve">Acct.</w:t>
            </w:r>
          </w:p>
        </w:tc>
        <w:tc>
          <w:tcPr>
            <w:tcW w:type="dxa" w:w="9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5"/>
                <w:szCs w:val="15"/>
              </w:rPr>
              <w:t xml:space="preserve">Emp.</w:t>
            </w:r>
          </w:p>
        </w:tc>
      </w:tr>
      <w:tr>
        <w:tc>
          <w:tcPr>
            <w:tcW w:type="dxa" w:w="2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Create / suspend companies</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All</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8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r>
      <w:tr>
        <w:tc>
          <w:tcPr>
            <w:tcW w:type="dxa" w:w="2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Create company admins</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8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r>
      <w:tr>
        <w:tc>
          <w:tcPr>
            <w:tcW w:type="dxa" w:w="2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Define plans &amp; pricing</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8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r>
      <w:tr>
        <w:tc>
          <w:tcPr>
            <w:tcW w:type="dxa" w:w="2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Create employees</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8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 Br.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r>
      <w:tr>
        <w:tc>
          <w:tcPr>
            <w:tcW w:type="dxa" w:w="2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Configure leave / payroll policy</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Default</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8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Suggest</w:t>
            </w:r>
          </w:p>
        </w:tc>
        <w:tc>
          <w:tcPr>
            <w:tcW w:type="dxa" w:w="9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r>
      <w:tr>
        <w:tc>
          <w:tcPr>
            <w:tcW w:type="dxa" w:w="2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Approve leave</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Escal.</w:t>
            </w:r>
          </w:p>
        </w:tc>
        <w:tc>
          <w:tcPr>
            <w:tcW w:type="dxa" w:w="98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 Br.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r>
      <w:tr>
        <w:tc>
          <w:tcPr>
            <w:tcW w:type="dxa" w:w="2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Run payroll</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8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Assist</w:t>
            </w:r>
          </w:p>
        </w:tc>
        <w:tc>
          <w:tcPr>
            <w:tcW w:type="dxa" w:w="9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r>
      <w:tr>
        <w:tc>
          <w:tcPr>
            <w:tcW w:type="dxa" w:w="2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View own payslip</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8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r>
      <w:tr>
        <w:tc>
          <w:tcPr>
            <w:tcW w:type="dxa" w:w="2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Global audit logs</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Scope</w:t>
            </w:r>
          </w:p>
        </w:tc>
        <w:tc>
          <w:tcPr>
            <w:tcW w:type="dxa" w:w="10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Company</w:t>
            </w:r>
          </w:p>
        </w:tc>
        <w:tc>
          <w:tcPr>
            <w:tcW w:type="dxa" w:w="98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3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c>
          <w:tcPr>
            <w:tcW w:type="dxa" w:w="9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5"/>
                <w:szCs w:val="15"/>
              </w:rPr>
              <w:t xml:space="preserve">—</w:t>
            </w:r>
          </w:p>
        </w:tc>
      </w:tr>
      <w:tr>
        <w:tc>
          <w:tcPr>
            <w:tcW w:type="dxa" w:w="2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Platform security settings</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10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8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3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c>
          <w:tcPr>
            <w:tcW w:type="dxa" w:w="9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5"/>
                <w:szCs w:val="15"/>
              </w:rPr>
              <w:t xml:space="preserve">—</w:t>
            </w:r>
          </w:p>
        </w:tc>
      </w:tr>
    </w:tbl>
    <w:p>
      <w:pPr>
        <w:pStyle w:val="Heading2"/>
      </w:pPr>
      <w:r>
        <w:t xml:space="preserve">5.5 Role vs Designation vs Reporting line</w:t>
      </w:r>
    </w:p>
    <w:p>
      <w:pPr>
        <w:pStyle w:val="ListParagraph"/>
        <w:numPr>
          <w:ilvl w:val="0"/>
          <w:numId w:val="2"/>
        </w:numPr>
        <w:spacing w:after="50" w:line="270"/>
      </w:pPr>
      <w:r>
        <w:rPr>
          <w:b/>
          <w:bCs/>
        </w:rPr>
        <w:t xml:space="preserve">Permission role </w:t>
      </w:r>
      <w:r>
        <w:t xml:space="preserve">— what a user can access (drives RBAC).</w:t>
      </w:r>
    </w:p>
    <w:p>
      <w:pPr>
        <w:pStyle w:val="ListParagraph"/>
        <w:numPr>
          <w:ilvl w:val="0"/>
          <w:numId w:val="2"/>
        </w:numPr>
        <w:spacing w:after="50" w:line="270"/>
      </w:pPr>
      <w:r>
        <w:rPr>
          <w:b/>
          <w:bCs/>
        </w:rPr>
        <w:t xml:space="preserve">Designation </w:t>
      </w:r>
      <w:r>
        <w:t xml:space="preserve">— job title for the org chart; no permissions (</w:t>
      </w:r>
      <w:r>
        <w:rPr>
          <w:rFonts w:ascii="Consolas" w:cs="Consolas" w:eastAsia="Consolas" w:hAnsi="Consolas"/>
          <w:sz w:val="19"/>
          <w:szCs w:val="19"/>
        </w:rPr>
        <w:t xml:space="preserve">designation_id</w:t>
      </w:r>
      <w:r>
        <w:t xml:space="preserve">).</w:t>
      </w:r>
    </w:p>
    <w:p>
      <w:pPr>
        <w:pStyle w:val="ListParagraph"/>
        <w:numPr>
          <w:ilvl w:val="0"/>
          <w:numId w:val="2"/>
        </w:numPr>
        <w:spacing w:after="50" w:line="270"/>
      </w:pPr>
      <w:r>
        <w:rPr>
          <w:b/>
          <w:bCs/>
        </w:rPr>
        <w:t xml:space="preserve">Reporting line </w:t>
      </w:r>
      <w:r>
        <w:t xml:space="preserve">— </w:t>
      </w:r>
      <w:r>
        <w:rPr>
          <w:rFonts w:ascii="Consolas" w:cs="Consolas" w:eastAsia="Consolas" w:hAnsi="Consolas"/>
          <w:sz w:val="19"/>
          <w:szCs w:val="19"/>
        </w:rPr>
        <w:t xml:space="preserve">manager_id</w:t>
      </w:r>
      <w:r>
        <w:t xml:space="preserve">; managerial powers derive from having direct reports. “Manager” is therefore not a peer permission role.</w:t>
      </w:r>
    </w:p>
    <w:p>
      <w:r>
        <w:br w:type="page"/>
      </w:r>
    </w:p>
    <w:p>
      <w:pPr>
        <w:pStyle w:val="Heading1"/>
      </w:pPr>
      <w:r>
        <w:t xml:space="preserve">6. Database Design</w:t>
      </w:r>
    </w:p>
    <w:p>
      <w:pPr>
        <w:pStyle w:val="Heading2"/>
      </w:pPr>
      <w:r>
        <w:t xml:space="preserve">6.1 Design principles &amp; conventions</w:t>
      </w:r>
    </w:p>
    <w:p>
      <w:pPr>
        <w:pStyle w:val="ListParagraph"/>
        <w:numPr>
          <w:ilvl w:val="0"/>
          <w:numId w:val="2"/>
        </w:numPr>
        <w:spacing w:after="50" w:line="270"/>
      </w:pPr>
      <w:r>
        <w:rPr>
          <w:b/>
          <w:bCs/>
        </w:rPr>
        <w:t xml:space="preserve">Multi-tenant keying. </w:t>
      </w:r>
      <w:r>
        <w:t xml:space="preserve">Every business table carries </w:t>
      </w:r>
      <w:r>
        <w:rPr>
          <w:rFonts w:ascii="Consolas" w:cs="Consolas" w:eastAsia="Consolas" w:hAnsi="Consolas"/>
          <w:sz w:val="19"/>
          <w:szCs w:val="19"/>
        </w:rPr>
        <w:t xml:space="preserve">company_id</w:t>
      </w:r>
      <w:r>
        <w:t xml:space="preserve">; queries are filtered by it automatically.</w:t>
      </w:r>
    </w:p>
    <w:p>
      <w:pPr>
        <w:pStyle w:val="ListParagraph"/>
        <w:numPr>
          <w:ilvl w:val="0"/>
          <w:numId w:val="2"/>
        </w:numPr>
        <w:spacing w:after="50" w:line="270"/>
      </w:pPr>
      <w:r>
        <w:rPr>
          <w:b/>
          <w:bCs/>
        </w:rPr>
        <w:t xml:space="preserve">Common columns. </w:t>
      </w:r>
      <w:r>
        <w:t xml:space="preserve">Every table also carries </w:t>
      </w:r>
      <w:r>
        <w:rPr>
          <w:rFonts w:ascii="Consolas" w:cs="Consolas" w:eastAsia="Consolas" w:hAnsi="Consolas"/>
          <w:sz w:val="19"/>
          <w:szCs w:val="19"/>
        </w:rPr>
        <w:t xml:space="preserve">id</w:t>
      </w:r>
      <w:r>
        <w:t xml:space="preserve"> (PK, bigint), </w:t>
      </w:r>
      <w:r>
        <w:rPr>
          <w:rFonts w:ascii="Consolas" w:cs="Consolas" w:eastAsia="Consolas" w:hAnsi="Consolas"/>
          <w:sz w:val="19"/>
          <w:szCs w:val="19"/>
        </w:rPr>
        <w:t xml:space="preserve">created_at</w:t>
      </w:r>
      <w:r>
        <w:t xml:space="preserve">, </w:t>
      </w:r>
      <w:r>
        <w:rPr>
          <w:rFonts w:ascii="Consolas" w:cs="Consolas" w:eastAsia="Consolas" w:hAnsi="Consolas"/>
          <w:sz w:val="19"/>
          <w:szCs w:val="19"/>
        </w:rPr>
        <w:t xml:space="preserve">updated_at</w:t>
      </w:r>
      <w:r>
        <w:t xml:space="preserve">, and </w:t>
      </w:r>
      <w:r>
        <w:rPr>
          <w:rFonts w:ascii="Consolas" w:cs="Consolas" w:eastAsia="Consolas" w:hAnsi="Consolas"/>
          <w:sz w:val="19"/>
          <w:szCs w:val="19"/>
        </w:rPr>
        <w:t xml:space="preserve">deleted_at</w:t>
      </w:r>
      <w:r>
        <w:t xml:space="preserve"> (soft delete). These are omitted from the per-table specs below to avoid repetition.</w:t>
      </w:r>
    </w:p>
    <w:p>
      <w:pPr>
        <w:pStyle w:val="ListParagraph"/>
        <w:numPr>
          <w:ilvl w:val="0"/>
          <w:numId w:val="2"/>
        </w:numPr>
        <w:spacing w:after="50" w:line="270"/>
      </w:pPr>
      <w:r>
        <w:rPr>
          <w:b/>
          <w:bCs/>
        </w:rPr>
        <w:t xml:space="preserve">Naming. </w:t>
      </w:r>
      <w:r>
        <w:t xml:space="preserve">snake_case tables (plural) and columns; foreign keys named </w:t>
      </w:r>
      <w:r>
        <w:rPr>
          <w:rFonts w:ascii="Consolas" w:cs="Consolas" w:eastAsia="Consolas" w:hAnsi="Consolas"/>
          <w:sz w:val="19"/>
          <w:szCs w:val="19"/>
        </w:rPr>
        <w:t xml:space="preserve">&lt;entity&gt;_id</w:t>
      </w:r>
      <w:r>
        <w:t xml:space="preserve">.</w:t>
      </w:r>
    </w:p>
    <w:p>
      <w:pPr>
        <w:pStyle w:val="ListParagraph"/>
        <w:numPr>
          <w:ilvl w:val="0"/>
          <w:numId w:val="2"/>
        </w:numPr>
        <w:spacing w:after="50" w:line="270"/>
      </w:pPr>
      <w:r>
        <w:rPr>
          <w:b/>
          <w:bCs/>
        </w:rPr>
        <w:t xml:space="preserve">Keys &amp; integrity. </w:t>
      </w:r>
      <w:r>
        <w:t xml:space="preserve">Foreign keys enforced; composite unique constraints where noted (e.g. one balance per employee + leave type + year).</w:t>
      </w:r>
    </w:p>
    <w:p>
      <w:pPr>
        <w:pStyle w:val="ListParagraph"/>
        <w:numPr>
          <w:ilvl w:val="0"/>
          <w:numId w:val="2"/>
        </w:numPr>
        <w:spacing w:after="50" w:line="270"/>
      </w:pPr>
      <w:r>
        <w:rPr>
          <w:b/>
          <w:bCs/>
        </w:rPr>
        <w:t xml:space="preserve">Enumerations. </w:t>
      </w:r>
      <w:r>
        <w:t xml:space="preserve">Status fields use constrained enums, listed in each column's description.</w:t>
      </w:r>
    </w:p>
    <w:p>
      <w:pPr>
        <w:pStyle w:val="Heading2"/>
      </w:pPr>
      <w:r>
        <w:t xml:space="preserve">6.2 Entity-relationship diagrams</w:t>
      </w:r>
    </w:p>
    <w:p>
      <w:pPr>
        <w:spacing w:after="120" w:line="276"/>
      </w:pPr>
      <w:r>
        <w:t xml:space="preserve">The core access/structure model and the HR-operations model are shown below; full column specifications follow in §6.4.</w:t>
      </w:r>
    </w:p>
    <w:p>
      <w:pPr>
        <w:spacing w:after="40" w:before="100"/>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76650"/>
                    </a:xfrm>
                    <a:prstGeom prst="rect">
                      <a:avLst/>
                    </a:prstGeom>
                  </pic:spPr>
                </pic:pic>
              </a:graphicData>
            </a:graphic>
          </wp:inline>
        </w:drawing>
      </w:r>
    </w:p>
    <w:p>
      <w:pPr>
        <w:spacing w:after="160"/>
        <w:jc w:val="center"/>
      </w:pPr>
      <w:r>
        <w:rPr>
          <w:i/>
          <w:iCs/>
          <w:color w:val="606060"/>
          <w:sz w:val="17"/>
          <w:szCs w:val="17"/>
        </w:rPr>
        <w:t xml:space="preserve">Figure 5. Core ER — tenancy, access control, and organisation structure.</w:t>
      </w:r>
    </w:p>
    <w:p>
      <w:pPr>
        <w:spacing w:after="40" w:before="1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95625"/>
                    </a:xfrm>
                    <a:prstGeom prst="rect">
                      <a:avLst/>
                    </a:prstGeom>
                  </pic:spPr>
                </pic:pic>
              </a:graphicData>
            </a:graphic>
          </wp:inline>
        </w:drawing>
      </w:r>
    </w:p>
    <w:p>
      <w:pPr>
        <w:spacing w:after="160"/>
        <w:jc w:val="center"/>
      </w:pPr>
      <w:r>
        <w:rPr>
          <w:i/>
          <w:iCs/>
          <w:color w:val="606060"/>
          <w:sz w:val="17"/>
          <w:szCs w:val="17"/>
        </w:rPr>
        <w:t xml:space="preserve">Figure 6. HR-operations ER — attendance, leave, and payroll around the employee.</w:t>
      </w:r>
    </w:p>
    <w:p>
      <w:pPr>
        <w:pStyle w:val="Heading2"/>
      </w:pPr>
      <w:r>
        <w:t xml:space="preserve">6.3 Table inventory</w:t>
      </w:r>
    </w:p>
    <w:p>
      <w:pPr>
        <w:spacing w:after="120" w:line="276"/>
      </w:pPr>
      <w:r>
        <w:rPr>
          <w:b/>
          <w:bCs/>
        </w:rPr>
        <w:t xml:space="preserve">The Phase-1 schema defines 58 tables across 10 functional domains.</w:t>
      </w:r>
      <w:r>
        <w:t xml:space="preserve"> The inventory below groups them; detailed specifications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5500"/>
        <w:gridCol w:w="800"/>
      </w:tblGrid>
      <w:tr>
        <w:trPr>
          <w:tblHeader/>
        </w:trPr>
        <w:tc>
          <w:tcPr>
            <w:tcW w:type="dxa" w:w="5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w:t>
            </w:r>
          </w:p>
        </w:tc>
        <w:tc>
          <w:tcPr>
            <w:tcW w:type="dxa" w:w="25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Domain</w:t>
            </w:r>
          </w:p>
        </w:tc>
        <w:tc>
          <w:tcPr>
            <w:tcW w:type="dxa" w:w="55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Tables</w:t>
            </w:r>
          </w:p>
        </w:tc>
        <w:tc>
          <w:tcPr>
            <w:tcW w:type="dxa" w:w="8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Count</w:t>
            </w:r>
          </w:p>
        </w:tc>
      </w:tr>
      <w:tr>
        <w:tc>
          <w:tcPr>
            <w:tcW w:type="dxa" w:w="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1</w:t>
            </w:r>
          </w:p>
        </w:tc>
        <w:tc>
          <w:tcPr>
            <w:tcW w:type="dxa" w:w="2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Tenancy &amp; Access Control</w:t>
            </w:r>
          </w:p>
        </w:tc>
        <w:tc>
          <w:tcPr>
            <w:tcW w:type="dxa" w:w="5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groups, companies, users, roles, permissions, role_permissions, user_roles, refresh_tokens, password_resets, invitations</w:t>
            </w:r>
          </w:p>
        </w:tc>
        <w:tc>
          <w:tcPr>
            <w:tcW w:type="dxa" w:w="8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10</w:t>
            </w:r>
          </w:p>
        </w:tc>
      </w:tr>
      <w:tr>
        <w:tc>
          <w:tcPr>
            <w:tcW w:type="dxa" w:w="5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2</w:t>
            </w:r>
          </w:p>
        </w:tc>
        <w:tc>
          <w:tcPr>
            <w:tcW w:type="dxa" w:w="2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Organization Structure</w:t>
            </w:r>
          </w:p>
        </w:tc>
        <w:tc>
          <w:tcPr>
            <w:tcW w:type="dxa" w:w="5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brands, departments, designations, employees, employee_documents</w:t>
            </w:r>
          </w:p>
        </w:tc>
        <w:tc>
          <w:tcPr>
            <w:tcW w:type="dxa" w:w="8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5</w:t>
            </w:r>
          </w:p>
        </w:tc>
      </w:tr>
      <w:tr>
        <w:tc>
          <w:tcPr>
            <w:tcW w:type="dxa" w:w="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3</w:t>
            </w:r>
          </w:p>
        </w:tc>
        <w:tc>
          <w:tcPr>
            <w:tcW w:type="dxa" w:w="2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Attendance &amp; Time</w:t>
            </w:r>
          </w:p>
        </w:tc>
        <w:tc>
          <w:tcPr>
            <w:tcW w:type="dxa" w:w="5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shifts, employee_shifts, attendance, attendance_regularizations, employee_devices, qr_attendance_terminals, shift_rosters, od_requests</w:t>
            </w:r>
          </w:p>
        </w:tc>
        <w:tc>
          <w:tcPr>
            <w:tcW w:type="dxa" w:w="8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8</w:t>
            </w:r>
          </w:p>
        </w:tc>
      </w:tr>
      <w:tr>
        <w:tc>
          <w:tcPr>
            <w:tcW w:type="dxa" w:w="5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4</w:t>
            </w:r>
          </w:p>
        </w:tc>
        <w:tc>
          <w:tcPr>
            <w:tcW w:type="dxa" w:w="2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Leave</w:t>
            </w:r>
          </w:p>
        </w:tc>
        <w:tc>
          <w:tcPr>
            <w:tcW w:type="dxa" w:w="5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leave_types, leave_policies, leave_balances, leave_requests, comp_off_credits, holidays</w:t>
            </w:r>
          </w:p>
        </w:tc>
        <w:tc>
          <w:tcPr>
            <w:tcW w:type="dxa" w:w="8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6</w:t>
            </w:r>
          </w:p>
        </w:tc>
      </w:tr>
      <w:tr>
        <w:tc>
          <w:tcPr>
            <w:tcW w:type="dxa" w:w="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5</w:t>
            </w:r>
          </w:p>
        </w:tc>
        <w:tc>
          <w:tcPr>
            <w:tcW w:type="dxa" w:w="2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Payroll</w:t>
            </w:r>
          </w:p>
        </w:tc>
        <w:tc>
          <w:tcPr>
            <w:tcW w:type="dxa" w:w="5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salary_structures, salary_components, employee_salary, payroll_runs, payslips, payslip_items, statutory_settings</w:t>
            </w:r>
          </w:p>
        </w:tc>
        <w:tc>
          <w:tcPr>
            <w:tcW w:type="dxa" w:w="8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7</w:t>
            </w:r>
          </w:p>
        </w:tc>
      </w:tr>
      <w:tr>
        <w:tc>
          <w:tcPr>
            <w:tcW w:type="dxa" w:w="5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6</w:t>
            </w:r>
          </w:p>
        </w:tc>
        <w:tc>
          <w:tcPr>
            <w:tcW w:type="dxa" w:w="2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Recruitment (ATS)</w:t>
            </w:r>
          </w:p>
        </w:tc>
        <w:tc>
          <w:tcPr>
            <w:tcW w:type="dxa" w:w="5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job_postings, candidates, applications, interviews, offers</w:t>
            </w:r>
          </w:p>
        </w:tc>
        <w:tc>
          <w:tcPr>
            <w:tcW w:type="dxa" w:w="8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5</w:t>
            </w:r>
          </w:p>
        </w:tc>
      </w:tr>
      <w:tr>
        <w:tc>
          <w:tcPr>
            <w:tcW w:type="dxa" w:w="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7</w:t>
            </w:r>
          </w:p>
        </w:tc>
        <w:tc>
          <w:tcPr>
            <w:tcW w:type="dxa" w:w="2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Performance</w:t>
            </w:r>
          </w:p>
        </w:tc>
        <w:tc>
          <w:tcPr>
            <w:tcW w:type="dxa" w:w="5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review_cycles, goals, appraisals, appraisal_ratings</w:t>
            </w:r>
          </w:p>
        </w:tc>
        <w:tc>
          <w:tcPr>
            <w:tcW w:type="dxa" w:w="8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4</w:t>
            </w:r>
          </w:p>
        </w:tc>
      </w:tr>
      <w:tr>
        <w:tc>
          <w:tcPr>
            <w:tcW w:type="dxa" w:w="5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8</w:t>
            </w:r>
          </w:p>
        </w:tc>
        <w:tc>
          <w:tcPr>
            <w:tcW w:type="dxa" w:w="2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Exit</w:t>
            </w:r>
          </w:p>
        </w:tc>
        <w:tc>
          <w:tcPr>
            <w:tcW w:type="dxa" w:w="5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resignations, clearance_items, fnf_settlements</w:t>
            </w:r>
          </w:p>
        </w:tc>
        <w:tc>
          <w:tcPr>
            <w:tcW w:type="dxa" w:w="8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3</w:t>
            </w:r>
          </w:p>
        </w:tc>
      </w:tr>
      <w:tr>
        <w:tc>
          <w:tcPr>
            <w:tcW w:type="dxa" w:w="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9</w:t>
            </w:r>
          </w:p>
        </w:tc>
        <w:tc>
          <w:tcPr>
            <w:tcW w:type="dxa" w:w="2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Billing &amp; Subscription</w:t>
            </w:r>
          </w:p>
        </w:tc>
        <w:tc>
          <w:tcPr>
            <w:tcW w:type="dxa" w:w="55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plans, subscriptions, invoices, payments, group_commissions</w:t>
            </w:r>
          </w:p>
        </w:tc>
        <w:tc>
          <w:tcPr>
            <w:tcW w:type="dxa" w:w="8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5</w:t>
            </w:r>
          </w:p>
        </w:tc>
      </w:tr>
      <w:tr>
        <w:tc>
          <w:tcPr>
            <w:tcW w:type="dxa" w:w="5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10</w:t>
            </w:r>
          </w:p>
        </w:tc>
        <w:tc>
          <w:tcPr>
            <w:tcW w:type="dxa" w:w="2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Platform &amp; System</w:t>
            </w:r>
          </w:p>
        </w:tc>
        <w:tc>
          <w:tcPr>
            <w:tcW w:type="dxa" w:w="55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audit_logs, notifications, feature_flags, settings, activity_logs</w:t>
            </w:r>
          </w:p>
        </w:tc>
        <w:tc>
          <w:tcPr>
            <w:tcW w:type="dxa" w:w="8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5</w:t>
            </w:r>
          </w:p>
        </w:tc>
      </w:tr>
    </w:tbl>
    <w:p>
      <w:pPr>
        <w:pStyle w:val="Heading2"/>
      </w:pPr>
      <w:r>
        <w:t xml:space="preserve">6.4 Detailed table specifications</w:t>
      </w:r>
    </w:p>
    <w:p>
      <w:pPr>
        <w:pStyle w:val="Heading3"/>
      </w:pPr>
      <w:r>
        <w:t xml:space="preserve">Domain 1 — Tenancy &amp; Access Control</w:t>
      </w:r>
    </w:p>
    <w:p>
      <w:pPr>
        <w:spacing w:after="40" w:before="120"/>
      </w:pPr>
      <w:r>
        <w:rPr>
          <w:rFonts w:ascii="Consolas" w:cs="Consolas" w:eastAsia="Consolas" w:hAnsi="Consolas"/>
          <w:b/>
          <w:bCs/>
          <w:color w:val="1E2761"/>
          <w:sz w:val="21"/>
          <w:szCs w:val="21"/>
        </w:rPr>
        <w:t xml:space="preserve">groups</w:t>
      </w:r>
      <w:r>
        <w:rPr>
          <w:color w:val="505050"/>
          <w:sz w:val="19"/>
          <w:szCs w:val="19"/>
        </w:rPr>
        <w:t xml:space="preserve">  —  Top-level tenant. Created only by the Super Admin; contains one or more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name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Display name</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active | suspended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plan_id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plans.id (default plan for new Companies in this Group)</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created_by</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users.id (Super Admin who created it)</w:t>
            </w:r>
          </w:p>
        </w:tc>
      </w:tr>
    </w:tbl>
    <w:p>
      <w:pPr>
        <w:spacing w:after="60"/>
      </w:pPr>
      <w:r>
        <w:t xml:space="preserve"/>
      </w:r>
    </w:p>
    <w:p>
      <w:pPr>
        <w:spacing w:after="40" w:before="120"/>
      </w:pPr>
      <w:r>
        <w:rPr>
          <w:rFonts w:ascii="Consolas" w:cs="Consolas" w:eastAsia="Consolas" w:hAnsi="Consolas"/>
          <w:b/>
          <w:bCs/>
          <w:color w:val="1E2761"/>
          <w:sz w:val="21"/>
          <w:szCs w:val="21"/>
        </w:rPr>
        <w:t xml:space="preserve">companies</w:t>
      </w:r>
      <w:r>
        <w:rPr>
          <w:color w:val="505050"/>
          <w:sz w:val="19"/>
          <w:szCs w:val="19"/>
        </w:rPr>
        <w:t xml:space="preserve">  —  Belongs to exactly one Group; no self-nesting (the old reseller/sub-company tree is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group_id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groups.id (every Company belongs to exactly one Group)</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name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Display name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legal_name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Registered legal entity name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gst_number</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Tax registration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trial | active | grace | suspended | terminated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plan_id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plans.id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created_by</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users.id (Super Admin who created it)</w:t>
            </w:r>
          </w:p>
        </w:tc>
      </w:tr>
    </w:tbl>
    <w:p>
      <w:pPr>
        <w:spacing w:after="60"/>
      </w:pPr>
      <w:r>
        <w:t xml:space="preserve"/>
      </w:r>
    </w:p>
    <w:p>
      <w:pPr>
        <w:spacing w:after="40" w:before="120"/>
      </w:pPr>
      <w:r>
        <w:rPr>
          <w:rFonts w:ascii="Consolas" w:cs="Consolas" w:eastAsia="Consolas" w:hAnsi="Consolas"/>
          <w:b/>
          <w:bCs/>
          <w:color w:val="1E2761"/>
          <w:sz w:val="21"/>
          <w:szCs w:val="21"/>
        </w:rPr>
        <w:t xml:space="preserve">users</w:t>
      </w:r>
      <w:r>
        <w:rPr>
          <w:color w:val="505050"/>
          <w:sz w:val="19"/>
          <w:szCs w:val="19"/>
        </w:rPr>
        <w:t xml:space="preserve">  —  Login identities; may or may not be linked to an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 (tenant)</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employees.id; NULL for admin-only users</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email</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UQ</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Unique per company</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password_hash</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Bcrypt/Argon2 hash; NULL until activated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invited | active | disabled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invited_at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When the invite was sent</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activated_at</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When the admin set a password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is_active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boolean</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Login enabled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two_fa_enabled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boolean</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2FA flag</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last_login_at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Audit</w:t>
            </w:r>
          </w:p>
        </w:tc>
      </w:tr>
    </w:tbl>
    <w:p>
      <w:pPr>
        <w:spacing w:after="60"/>
      </w:pPr>
      <w:r>
        <w:t xml:space="preserve"/>
      </w:r>
    </w:p>
    <w:p>
      <w:pPr>
        <w:spacing w:after="40" w:before="120"/>
      </w:pPr>
      <w:r>
        <w:rPr>
          <w:rFonts w:ascii="Consolas" w:cs="Consolas" w:eastAsia="Consolas" w:hAnsi="Consolas"/>
          <w:b/>
          <w:bCs/>
          <w:color w:val="1E2761"/>
          <w:sz w:val="21"/>
          <w:szCs w:val="21"/>
        </w:rPr>
        <w:t xml:space="preserve">roles</w:t>
      </w:r>
      <w:r>
        <w:rPr>
          <w:color w:val="505050"/>
          <w:sz w:val="19"/>
          <w:szCs w:val="19"/>
        </w:rPr>
        <w:t xml:space="preserve">  —  Named permission sets; system roles or per-company custom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 NULL = system role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name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e.g. Company Admin, HR</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is_system</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boolean</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Non-editable platform role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description</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Optional</w:t>
            </w:r>
          </w:p>
        </w:tc>
      </w:tr>
    </w:tbl>
    <w:p>
      <w:pPr>
        <w:spacing w:after="60"/>
      </w:pPr>
      <w:r>
        <w:t xml:space="preserve"/>
      </w:r>
    </w:p>
    <w:p>
      <w:pPr>
        <w:spacing w:after="40" w:before="120"/>
      </w:pPr>
      <w:r>
        <w:rPr>
          <w:rFonts w:ascii="Consolas" w:cs="Consolas" w:eastAsia="Consolas" w:hAnsi="Consolas"/>
          <w:b/>
          <w:bCs/>
          <w:color w:val="1E2761"/>
          <w:sz w:val="21"/>
          <w:szCs w:val="21"/>
        </w:rPr>
        <w:t xml:space="preserve">permissions</w:t>
      </w:r>
      <w:r>
        <w:rPr>
          <w:color w:val="505050"/>
          <w:sz w:val="19"/>
          <w:szCs w:val="19"/>
        </w:rPr>
        <w:t xml:space="preserve">  —  Master list of resource:action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code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UQ</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e.g. employee:create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module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Grouping (hr, payroll, billing…)</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description</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Human-readable</w:t>
            </w:r>
          </w:p>
        </w:tc>
      </w:tr>
    </w:tbl>
    <w:p>
      <w:pPr>
        <w:spacing w:after="60"/>
      </w:pPr>
      <w:r>
        <w:t xml:space="preserve"/>
      </w:r>
    </w:p>
    <w:p>
      <w:pPr>
        <w:spacing w:after="40" w:before="120"/>
      </w:pPr>
      <w:r>
        <w:rPr>
          <w:rFonts w:ascii="Consolas" w:cs="Consolas" w:eastAsia="Consolas" w:hAnsi="Consolas"/>
          <w:b/>
          <w:bCs/>
          <w:color w:val="1E2761"/>
          <w:sz w:val="21"/>
          <w:szCs w:val="21"/>
        </w:rPr>
        <w:t xml:space="preserve">role_permissions</w:t>
      </w:r>
      <w:r>
        <w:rPr>
          <w:color w:val="505050"/>
          <w:sz w:val="19"/>
          <w:szCs w:val="19"/>
        </w:rPr>
        <w:t xml:space="preserve">  —  Maps roles to permission codes (many-to-many).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role_id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FK/PK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roles.id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permission_id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FK/PK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permissions.id</w:t>
            </w:r>
          </w:p>
        </w:tc>
      </w:tr>
    </w:tbl>
    <w:p>
      <w:pPr>
        <w:spacing w:after="60"/>
      </w:pPr>
      <w:r>
        <w:t xml:space="preserve"/>
      </w:r>
    </w:p>
    <w:p>
      <w:pPr>
        <w:spacing w:after="40" w:before="120"/>
      </w:pPr>
      <w:r>
        <w:rPr>
          <w:rFonts w:ascii="Consolas" w:cs="Consolas" w:eastAsia="Consolas" w:hAnsi="Consolas"/>
          <w:b/>
          <w:bCs/>
          <w:color w:val="1E2761"/>
          <w:sz w:val="21"/>
          <w:szCs w:val="21"/>
        </w:rPr>
        <w:t xml:space="preserve">user_roles</w:t>
      </w:r>
      <w:r>
        <w:rPr>
          <w:color w:val="505050"/>
          <w:sz w:val="19"/>
          <w:szCs w:val="19"/>
        </w:rPr>
        <w:t xml:space="preserve">  —  Assigns roles to users with a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user_id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users.id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role_id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roles.id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Scope company</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brand_id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Scope brand; NULL = all brands</w:t>
            </w:r>
          </w:p>
        </w:tc>
      </w:tr>
    </w:tbl>
    <w:p>
      <w:pPr>
        <w:spacing w:after="60"/>
      </w:pPr>
      <w:r>
        <w:t xml:space="preserve"/>
      </w:r>
    </w:p>
    <w:p>
      <w:pPr>
        <w:spacing w:after="40" w:before="120"/>
      </w:pPr>
      <w:r>
        <w:rPr>
          <w:rFonts w:ascii="Consolas" w:cs="Consolas" w:eastAsia="Consolas" w:hAnsi="Consolas"/>
          <w:b/>
          <w:bCs/>
          <w:color w:val="1E2761"/>
          <w:sz w:val="21"/>
          <w:szCs w:val="21"/>
        </w:rPr>
        <w:t xml:space="preserve">refresh_tokens</w:t>
      </w:r>
      <w:r>
        <w:rPr>
          <w:color w:val="505050"/>
          <w:sz w:val="19"/>
          <w:szCs w:val="19"/>
        </w:rPr>
        <w:t xml:space="preserve">  —  Rotating JWT refresh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user_id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users.id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token_hash</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Hashed token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expires_at</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Expiry</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revoked_at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Revocation</w:t>
            </w:r>
          </w:p>
        </w:tc>
      </w:tr>
    </w:tbl>
    <w:p>
      <w:pPr>
        <w:spacing w:after="60"/>
      </w:pPr>
      <w:r>
        <w:t xml:space="preserve"/>
      </w:r>
    </w:p>
    <w:p>
      <w:pPr>
        <w:spacing w:after="40" w:before="120"/>
      </w:pPr>
      <w:r>
        <w:rPr>
          <w:rFonts w:ascii="Consolas" w:cs="Consolas" w:eastAsia="Consolas" w:hAnsi="Consolas"/>
          <w:b/>
          <w:bCs/>
          <w:color w:val="1E2761"/>
          <w:sz w:val="21"/>
          <w:szCs w:val="21"/>
        </w:rPr>
        <w:t xml:space="preserve">password_resets</w:t>
      </w:r>
      <w:r>
        <w:rPr>
          <w:color w:val="505050"/>
          <w:sz w:val="19"/>
          <w:szCs w:val="19"/>
        </w:rPr>
        <w:t xml:space="preserve">  —  One-time password-reset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user_id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users.id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token_hash</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Hashed token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expires_at</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Expiry</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used_at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Consumed</w:t>
            </w:r>
          </w:p>
        </w:tc>
      </w:tr>
    </w:tbl>
    <w:p>
      <w:pPr>
        <w:spacing w:after="60"/>
      </w:pPr>
      <w:r>
        <w:t xml:space="preserve"/>
      </w:r>
    </w:p>
    <w:p>
      <w:pPr>
        <w:spacing w:after="40" w:before="120"/>
      </w:pPr>
      <w:r>
        <w:rPr>
          <w:rFonts w:ascii="Consolas" w:cs="Consolas" w:eastAsia="Consolas" w:hAnsi="Consolas"/>
          <w:b/>
          <w:bCs/>
          <w:color w:val="1E2761"/>
          <w:sz w:val="21"/>
          <w:szCs w:val="21"/>
        </w:rPr>
        <w:t xml:space="preserve">invitations</w:t>
      </w:r>
      <w:r>
        <w:rPr>
          <w:color w:val="505050"/>
          <w:sz w:val="19"/>
          <w:szCs w:val="19"/>
        </w:rPr>
        <w:t xml:space="preserve">  —  Admin/user invitations with one-time activation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email</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Invitee email</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role_id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roles.id (role granted on activation)</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brand_id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Scope; nullable</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token_hash</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One-time activation token (hashed)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expires_at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Link expiry</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accepted_at</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When activated</w:t>
            </w:r>
          </w:p>
        </w:tc>
      </w:tr>
    </w:tbl>
    <w:p>
      <w:pPr>
        <w:spacing w:after="60"/>
      </w:pPr>
      <w:r>
        <w:t xml:space="preserve"/>
      </w:r>
    </w:p>
    <w:p>
      <w:pPr>
        <w:pStyle w:val="Heading3"/>
      </w:pPr>
      <w:r>
        <w:t xml:space="preserve">Domain 2 — Organization Structure</w:t>
      </w:r>
    </w:p>
    <w:p>
      <w:pPr>
        <w:spacing w:after="40" w:before="120"/>
      </w:pPr>
      <w:r>
        <w:rPr>
          <w:rFonts w:ascii="Consolas" w:cs="Consolas" w:eastAsia="Consolas" w:hAnsi="Consolas"/>
          <w:b/>
          <w:bCs/>
          <w:color w:val="1E2761"/>
          <w:sz w:val="21"/>
          <w:szCs w:val="21"/>
        </w:rPr>
        <w:t xml:space="preserve">brands</w:t>
      </w:r>
      <w:r>
        <w:rPr>
          <w:color w:val="505050"/>
          <w:sz w:val="19"/>
          <w:szCs w:val="19"/>
        </w:rPr>
        <w:t xml:space="preserve">  —  Location dimension within a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name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e.g. Delhi</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code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Short code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address / city / state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Location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is_active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boolean</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r>
    </w:tbl>
    <w:p>
      <w:pPr>
        <w:spacing w:after="60"/>
      </w:pPr>
      <w:r>
        <w:t xml:space="preserve"/>
      </w:r>
    </w:p>
    <w:p>
      <w:pPr>
        <w:spacing w:after="40" w:before="120"/>
      </w:pPr>
      <w:r>
        <w:rPr>
          <w:rFonts w:ascii="Consolas" w:cs="Consolas" w:eastAsia="Consolas" w:hAnsi="Consolas"/>
          <w:b/>
          <w:bCs/>
          <w:color w:val="1E2761"/>
          <w:sz w:val="21"/>
          <w:szCs w:val="21"/>
        </w:rPr>
        <w:t xml:space="preserve">departments</w:t>
      </w:r>
      <w:r>
        <w:rPr>
          <w:color w:val="505050"/>
          <w:sz w:val="19"/>
          <w:szCs w:val="19"/>
        </w:rPr>
        <w:t xml:space="preserve">  —  Function dimension within a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name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e.g. Engineering</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code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Short code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head_employee_id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employees.id</w:t>
            </w:r>
          </w:p>
        </w:tc>
      </w:tr>
    </w:tbl>
    <w:p>
      <w:pPr>
        <w:spacing w:after="60"/>
      </w:pPr>
      <w:r>
        <w:t xml:space="preserve"/>
      </w:r>
    </w:p>
    <w:p>
      <w:pPr>
        <w:spacing w:after="40" w:before="120"/>
      </w:pPr>
      <w:r>
        <w:rPr>
          <w:rFonts w:ascii="Consolas" w:cs="Consolas" w:eastAsia="Consolas" w:hAnsi="Consolas"/>
          <w:b/>
          <w:bCs/>
          <w:color w:val="1E2761"/>
          <w:sz w:val="21"/>
          <w:szCs w:val="21"/>
        </w:rPr>
        <w:t xml:space="preserve">designations</w:t>
      </w:r>
      <w:r>
        <w:rPr>
          <w:color w:val="505050"/>
          <w:sz w:val="19"/>
          <w:szCs w:val="19"/>
        </w:rPr>
        <w:t xml:space="preserve">  —  Job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title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e.g. Senior Engineer</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level</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Seniority band</w:t>
            </w:r>
          </w:p>
        </w:tc>
      </w:tr>
    </w:tbl>
    <w:p>
      <w:pPr>
        <w:spacing w:after="60"/>
      </w:pPr>
      <w:r>
        <w:t xml:space="preserve"/>
      </w:r>
    </w:p>
    <w:p>
      <w:pPr>
        <w:spacing w:after="40" w:before="120"/>
      </w:pPr>
      <w:r>
        <w:rPr>
          <w:rFonts w:ascii="Consolas" w:cs="Consolas" w:eastAsia="Consolas" w:hAnsi="Consolas"/>
          <w:b/>
          <w:bCs/>
          <w:color w:val="1E2761"/>
          <w:sz w:val="21"/>
          <w:szCs w:val="21"/>
        </w:rPr>
        <w:t xml:space="preserve">employees</w:t>
      </w:r>
      <w:r>
        <w:rPr>
          <w:color w:val="505050"/>
          <w:sz w:val="19"/>
          <w:szCs w:val="19"/>
        </w:rPr>
        <w:t xml:space="preserve">  —  Core HR record; brand and department are independent FKs.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employee_code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UQ</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Per-company code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brand_id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brands.id (WHERE)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department_id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departments.id (WHAT)</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designation_id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designations.id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manager_id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employees.id (reporting line)</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user_id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users.id (login)</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date_of_joining</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DOJ</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employment_type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full_time | part_time | contract</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onboarding | active | on_notice | exited | archived</w:t>
            </w:r>
          </w:p>
        </w:tc>
      </w:tr>
    </w:tbl>
    <w:p>
      <w:pPr>
        <w:spacing w:after="60"/>
      </w:pPr>
      <w:r>
        <w:t xml:space="preserve"/>
      </w:r>
    </w:p>
    <w:p>
      <w:pPr>
        <w:spacing w:after="40" w:before="120"/>
      </w:pPr>
      <w:r>
        <w:rPr>
          <w:rFonts w:ascii="Consolas" w:cs="Consolas" w:eastAsia="Consolas" w:hAnsi="Consolas"/>
          <w:b/>
          <w:bCs/>
          <w:color w:val="1E2761"/>
          <w:sz w:val="21"/>
          <w:szCs w:val="21"/>
        </w:rPr>
        <w:t xml:space="preserve">employee_documents</w:t>
      </w:r>
      <w:r>
        <w:rPr>
          <w:color w:val="505050"/>
          <w:sz w:val="19"/>
          <w:szCs w:val="19"/>
        </w:rPr>
        <w:t xml:space="preserve">  —  Uploaded employee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type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id_proof | address | bank…</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file_url</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Object-storage URL</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verified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boolean</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HR verified</w:t>
            </w:r>
          </w:p>
        </w:tc>
      </w:tr>
    </w:tbl>
    <w:p>
      <w:pPr>
        <w:spacing w:after="60"/>
      </w:pPr>
      <w:r>
        <w:t xml:space="preserve"/>
      </w:r>
    </w:p>
    <w:p>
      <w:pPr>
        <w:pStyle w:val="Heading3"/>
      </w:pPr>
      <w:r>
        <w:t xml:space="preserve">Domain 3 — Attendance &amp; Time</w:t>
      </w:r>
    </w:p>
    <w:p>
      <w:pPr>
        <w:spacing w:after="40" w:before="120"/>
      </w:pPr>
      <w:r>
        <w:rPr>
          <w:rFonts w:ascii="Consolas" w:cs="Consolas" w:eastAsia="Consolas" w:hAnsi="Consolas"/>
          <w:b/>
          <w:bCs/>
          <w:color w:val="1E2761"/>
          <w:sz w:val="21"/>
          <w:szCs w:val="21"/>
        </w:rPr>
        <w:t xml:space="preserve">shifts</w:t>
      </w:r>
      <w:r>
        <w:rPr>
          <w:color w:val="505050"/>
          <w:sz w:val="19"/>
          <w:szCs w:val="19"/>
        </w:rPr>
        <w:t xml:space="preserve">  —  Shift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name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e.g. General</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start_time / end_time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time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Shift window</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is_night_shift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boolean</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Crosses midnight</w:t>
            </w:r>
          </w:p>
        </w:tc>
      </w:tr>
    </w:tbl>
    <w:p>
      <w:pPr>
        <w:spacing w:after="60"/>
      </w:pPr>
      <w:r>
        <w:t xml:space="preserve"/>
      </w:r>
    </w:p>
    <w:p>
      <w:pPr>
        <w:spacing w:after="40" w:before="120"/>
      </w:pPr>
      <w:r>
        <w:rPr>
          <w:rFonts w:ascii="Consolas" w:cs="Consolas" w:eastAsia="Consolas" w:hAnsi="Consolas"/>
          <w:b/>
          <w:bCs/>
          <w:color w:val="1E2761"/>
          <w:sz w:val="21"/>
          <w:szCs w:val="21"/>
        </w:rPr>
        <w:t xml:space="preserve">employee_shifts</w:t>
      </w:r>
      <w:r>
        <w:rPr>
          <w:color w:val="505050"/>
          <w:sz w:val="19"/>
          <w:szCs w:val="19"/>
        </w:rPr>
        <w:t xml:space="preserve">  —  Employee-to-shift assignment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shift_id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shifts.id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effective_from</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Assignment start</w:t>
            </w:r>
          </w:p>
        </w:tc>
      </w:tr>
    </w:tbl>
    <w:p>
      <w:pPr>
        <w:spacing w:after="60"/>
      </w:pPr>
      <w:r>
        <w:t xml:space="preserve"/>
      </w:r>
    </w:p>
    <w:p>
      <w:pPr>
        <w:spacing w:after="40" w:before="120"/>
      </w:pPr>
      <w:r>
        <w:rPr>
          <w:rFonts w:ascii="Consolas" w:cs="Consolas" w:eastAsia="Consolas" w:hAnsi="Consolas"/>
          <w:b/>
          <w:bCs/>
          <w:color w:val="1E2761"/>
          <w:sz w:val="21"/>
          <w:szCs w:val="21"/>
        </w:rPr>
        <w:t xml:space="preserve">attendance</w:t>
      </w:r>
      <w:r>
        <w:rPr>
          <w:color w:val="505050"/>
          <w:sz w:val="19"/>
          <w:szCs w:val="19"/>
        </w:rPr>
        <w:t xml:space="preserve">  —  Daily attendance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date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Attendance date</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check_in / check_out</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Punches</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source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qr | od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device_id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employee_devices.id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terminal_id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qr_attendance_terminals.id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qr_token_jti</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JWT ID of the scanned QR token (replay check)</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present | absent | half_day | leave | holiday | weekoff | on_duty</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overtime_minutes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Computed OT</w:t>
            </w:r>
          </w:p>
        </w:tc>
      </w:tr>
    </w:tbl>
    <w:p>
      <w:pPr>
        <w:spacing w:after="60"/>
      </w:pPr>
      <w:r>
        <w:t xml:space="preserve"/>
      </w:r>
    </w:p>
    <w:p>
      <w:pPr>
        <w:spacing w:after="40" w:before="120"/>
      </w:pPr>
      <w:r>
        <w:rPr>
          <w:rFonts w:ascii="Consolas" w:cs="Consolas" w:eastAsia="Consolas" w:hAnsi="Consolas"/>
          <w:b/>
          <w:bCs/>
          <w:color w:val="1E2761"/>
          <w:sz w:val="21"/>
          <w:szCs w:val="21"/>
        </w:rPr>
        <w:t xml:space="preserve">attendance_regularizations</w:t>
      </w:r>
      <w:r>
        <w:rPr>
          <w:color w:val="505050"/>
          <w:sz w:val="19"/>
          <w:szCs w:val="19"/>
        </w:rPr>
        <w:t xml:space="preserve">  —  Requests to correct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attendance_id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attendance.id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requested_status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Desired status</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reason</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Justification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approver_id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pending | approved | rejected</w:t>
            </w:r>
          </w:p>
        </w:tc>
      </w:tr>
    </w:tbl>
    <w:p>
      <w:pPr>
        <w:spacing w:after="60"/>
      </w:pPr>
      <w:r>
        <w:t xml:space="preserve"/>
      </w:r>
    </w:p>
    <w:p>
      <w:pPr>
        <w:spacing w:after="40" w:before="120"/>
      </w:pPr>
      <w:r>
        <w:rPr>
          <w:rFonts w:ascii="Consolas" w:cs="Consolas" w:eastAsia="Consolas" w:hAnsi="Consolas"/>
          <w:b/>
          <w:bCs/>
          <w:color w:val="1E2761"/>
          <w:sz w:val="21"/>
          <w:szCs w:val="21"/>
        </w:rPr>
        <w:t xml:space="preserve">employee_devices</w:t>
      </w:r>
      <w:r>
        <w:rPr>
          <w:color w:val="505050"/>
          <w:sz w:val="19"/>
          <w:szCs w:val="19"/>
        </w:rPr>
        <w:t xml:space="preserve">  —  Passkey-registered devices used to authorize QR check-in/out.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device_fingerprint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Client-generated device ID, bound at first login</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credential_id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WebAuthn passkey credential 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public_key</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text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WebAuthn public key</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registered_at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First-login passkey registration time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last_used_at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Last successful check-in / check-out</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active | revoked</w:t>
            </w:r>
          </w:p>
        </w:tc>
      </w:tr>
    </w:tbl>
    <w:p>
      <w:pPr>
        <w:spacing w:after="60"/>
      </w:pPr>
      <w:r>
        <w:t xml:space="preserve"/>
      </w:r>
    </w:p>
    <w:p>
      <w:pPr>
        <w:spacing w:after="40" w:before="120"/>
      </w:pPr>
      <w:r>
        <w:rPr>
          <w:rFonts w:ascii="Consolas" w:cs="Consolas" w:eastAsia="Consolas" w:hAnsi="Consolas"/>
          <w:b/>
          <w:bCs/>
          <w:color w:val="1E2761"/>
          <w:sz w:val="21"/>
          <w:szCs w:val="21"/>
        </w:rPr>
        <w:t xml:space="preserve">qr_attendance_terminals</w:t>
      </w:r>
      <w:r>
        <w:rPr>
          <w:color w:val="505050"/>
          <w:sz w:val="19"/>
          <w:szCs w:val="19"/>
        </w:rPr>
        <w:t xml:space="preserve">  —  Company QR-generating machines used for attendance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brand_id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brands.id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terminal_code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Physical machine identifier, e.g. GATE-01</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secret_key</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HMAC signing secret used to sign rotating tokens</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rotation_seconds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QR refresh interval (5–10s)</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active | inactive</w:t>
            </w:r>
          </w:p>
        </w:tc>
      </w:tr>
    </w:tbl>
    <w:p>
      <w:pPr>
        <w:spacing w:after="60"/>
      </w:pPr>
      <w:r>
        <w:t xml:space="preserve"/>
      </w:r>
    </w:p>
    <w:p>
      <w:pPr>
        <w:spacing w:after="40" w:before="120"/>
      </w:pPr>
      <w:r>
        <w:rPr>
          <w:rFonts w:ascii="Consolas" w:cs="Consolas" w:eastAsia="Consolas" w:hAnsi="Consolas"/>
          <w:b/>
          <w:bCs/>
          <w:color w:val="1E2761"/>
          <w:sz w:val="21"/>
          <w:szCs w:val="21"/>
        </w:rPr>
        <w:t xml:space="preserve">shift_rosters</w:t>
      </w:r>
      <w:r>
        <w:rPr>
          <w:color w:val="505050"/>
          <w:sz w:val="19"/>
          <w:szCs w:val="19"/>
        </w:rPr>
        <w:t xml:space="preserve">  —  Day-level shift roster; overrides the default employee_shifts assignment for Morning / Day / Night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shift_id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shifts.id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brand_id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brands.id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roster_date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The specific day this shift applies (Morning / Day / Night)</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draft | published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published_by</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 (Brand Admin / HR / Manager)</w:t>
            </w:r>
          </w:p>
        </w:tc>
      </w:tr>
    </w:tbl>
    <w:p>
      <w:pPr>
        <w:spacing w:after="60"/>
      </w:pPr>
      <w:r>
        <w:t xml:space="preserve"/>
      </w:r>
    </w:p>
    <w:p>
      <w:pPr>
        <w:spacing w:after="40" w:before="120"/>
      </w:pPr>
      <w:r>
        <w:rPr>
          <w:rFonts w:ascii="Consolas" w:cs="Consolas" w:eastAsia="Consolas" w:hAnsi="Consolas"/>
          <w:b/>
          <w:bCs/>
          <w:color w:val="1E2761"/>
          <w:sz w:val="21"/>
          <w:szCs w:val="21"/>
        </w:rPr>
        <w:t xml:space="preserve">od_requests</w:t>
      </w:r>
      <w:r>
        <w:rPr>
          <w:color w:val="505050"/>
          <w:sz w:val="19"/>
          <w:szCs w:val="19"/>
        </w:rPr>
        <w:t xml:space="preserve">  —  On-Duty requests — pre-approved offsite work; approval marks attendance without a QR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from_date / to_date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OD date range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purpose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e.g. client visit, field work, offsite meeting</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location</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Where the employee will be working from</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pending | approved | rejected | cancelled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approver_id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bl>
    <w:p>
      <w:pPr>
        <w:pStyle w:val="Heading3"/>
      </w:pPr>
      <w:r>
        <w:t xml:space="preserve">Domain 4 — Leave</w:t>
      </w:r>
    </w:p>
    <w:p>
      <w:pPr>
        <w:spacing w:after="40" w:before="120"/>
      </w:pPr>
      <w:r>
        <w:rPr>
          <w:rFonts w:ascii="Consolas" w:cs="Consolas" w:eastAsia="Consolas" w:hAnsi="Consolas"/>
          <w:b/>
          <w:bCs/>
          <w:color w:val="1E2761"/>
          <w:sz w:val="21"/>
          <w:szCs w:val="21"/>
        </w:rPr>
        <w:t xml:space="preserve">leave_types</w:t>
      </w:r>
      <w:r>
        <w:rPr>
          <w:color w:val="505050"/>
          <w:sz w:val="19"/>
          <w:szCs w:val="19"/>
        </w:rPr>
        <w:t xml:space="preserve">  —  Company-defined leave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code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CL | SL | EL | CO (Comp-Off) | LWP…</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name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Display name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is_paid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boolean</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Paid leave</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carry_forward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boolean</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Carries to next year</w:t>
            </w:r>
          </w:p>
        </w:tc>
      </w:tr>
    </w:tbl>
    <w:p>
      <w:pPr>
        <w:spacing w:after="60"/>
      </w:pPr>
      <w:r>
        <w:t xml:space="preserve"/>
      </w:r>
    </w:p>
    <w:p>
      <w:pPr>
        <w:spacing w:after="40" w:before="120"/>
      </w:pPr>
      <w:r>
        <w:rPr>
          <w:rFonts w:ascii="Consolas" w:cs="Consolas" w:eastAsia="Consolas" w:hAnsi="Consolas"/>
          <w:b/>
          <w:bCs/>
          <w:color w:val="1E2761"/>
          <w:sz w:val="21"/>
          <w:szCs w:val="21"/>
        </w:rPr>
        <w:t xml:space="preserve">leave_policies</w:t>
      </w:r>
      <w:r>
        <w:rPr>
          <w:color w:val="505050"/>
          <w:sz w:val="19"/>
          <w:szCs w:val="19"/>
        </w:rPr>
        <w:t xml:space="preserve">  —  Quota / accrual rules per leave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leave_type_id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leave_types.id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annual_quota</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Days per year</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accrual</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yearly | monthly</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applicable_after_days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Eligibility after joining</w:t>
            </w:r>
          </w:p>
        </w:tc>
      </w:tr>
    </w:tbl>
    <w:p>
      <w:pPr>
        <w:spacing w:after="60"/>
      </w:pPr>
      <w:r>
        <w:t xml:space="preserve"/>
      </w:r>
    </w:p>
    <w:p>
      <w:pPr>
        <w:spacing w:after="40" w:before="120"/>
      </w:pPr>
      <w:r>
        <w:rPr>
          <w:rFonts w:ascii="Consolas" w:cs="Consolas" w:eastAsia="Consolas" w:hAnsi="Consolas"/>
          <w:b/>
          <w:bCs/>
          <w:color w:val="1E2761"/>
          <w:sz w:val="21"/>
          <w:szCs w:val="21"/>
        </w:rPr>
        <w:t xml:space="preserve">leave_balances</w:t>
      </w:r>
      <w:r>
        <w:rPr>
          <w:color w:val="505050"/>
          <w:sz w:val="19"/>
          <w:szCs w:val="19"/>
        </w:rPr>
        <w:t xml:space="preserve">  —  Running balance per employee / type /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leave_type_id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leave_types.id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year</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UQ</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Unique with employee+type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allotted / used / balance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Balance tracking</w:t>
            </w:r>
          </w:p>
        </w:tc>
      </w:tr>
    </w:tbl>
    <w:p>
      <w:pPr>
        <w:spacing w:after="60"/>
      </w:pPr>
      <w:r>
        <w:t xml:space="preserve"/>
      </w:r>
    </w:p>
    <w:p>
      <w:pPr>
        <w:spacing w:after="40" w:before="120"/>
      </w:pPr>
      <w:r>
        <w:rPr>
          <w:rFonts w:ascii="Consolas" w:cs="Consolas" w:eastAsia="Consolas" w:hAnsi="Consolas"/>
          <w:b/>
          <w:bCs/>
          <w:color w:val="1E2761"/>
          <w:sz w:val="21"/>
          <w:szCs w:val="21"/>
        </w:rPr>
        <w:t xml:space="preserve">leave_requests</w:t>
      </w:r>
      <w:r>
        <w:rPr>
          <w:color w:val="505050"/>
          <w:sz w:val="19"/>
          <w:szCs w:val="19"/>
        </w:rPr>
        <w:t xml:space="preserve">  —  Leave applications and their approval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leave_type_id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leave_types.id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from_date / to_date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Range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days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Working days</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reason</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Justification</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pending | approved | rejected | cancelled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approver_id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bl>
    <w:p>
      <w:pPr>
        <w:spacing w:after="60"/>
      </w:pPr>
      <w:r>
        <w:t xml:space="preserve"/>
      </w:r>
    </w:p>
    <w:p>
      <w:pPr>
        <w:spacing w:after="40" w:before="120"/>
      </w:pPr>
      <w:r>
        <w:rPr>
          <w:rFonts w:ascii="Consolas" w:cs="Consolas" w:eastAsia="Consolas" w:hAnsi="Consolas"/>
          <w:b/>
          <w:bCs/>
          <w:color w:val="1E2761"/>
          <w:sz w:val="21"/>
          <w:szCs w:val="21"/>
        </w:rPr>
        <w:t xml:space="preserve">comp_off_credits</w:t>
      </w:r>
      <w:r>
        <w:rPr>
          <w:color w:val="505050"/>
          <w:sz w:val="19"/>
          <w:szCs w:val="19"/>
        </w:rPr>
        <w:t xml:space="preserve">  —  Comp-Off earned by working a holiday/weekoff; auto-detected from attendance, needs manager approval before it can be used as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source_attendance_id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attendance.id (the holiday/weekoff day worked)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earned_date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The holiday / weekoff date actually worked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pending_approval | approved | rejected | expired | used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approver_id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expiry_date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Must be used by this date or it expires (company policy, default 90 days)</w:t>
            </w:r>
          </w:p>
        </w:tc>
      </w:tr>
    </w:tbl>
    <w:p>
      <w:pPr>
        <w:spacing w:after="60"/>
      </w:pPr>
      <w:r>
        <w:t xml:space="preserve"/>
      </w:r>
    </w:p>
    <w:p>
      <w:pPr>
        <w:spacing w:after="40" w:before="120"/>
      </w:pPr>
      <w:r>
        <w:rPr>
          <w:rFonts w:ascii="Consolas" w:cs="Consolas" w:eastAsia="Consolas" w:hAnsi="Consolas"/>
          <w:b/>
          <w:bCs/>
          <w:color w:val="1E2761"/>
          <w:sz w:val="21"/>
          <w:szCs w:val="21"/>
        </w:rPr>
        <w:t xml:space="preserve">holidays</w:t>
      </w:r>
      <w:r>
        <w:rPr>
          <w:color w:val="505050"/>
          <w:sz w:val="19"/>
          <w:szCs w:val="19"/>
        </w:rPr>
        <w:t xml:space="preserve">  —  Holiday calendar (company or brand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brand_id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brands.id; NULL = all</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date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Holiday date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name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e.g. Diwali</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type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public | optional</w:t>
            </w:r>
          </w:p>
        </w:tc>
      </w:tr>
    </w:tbl>
    <w:p>
      <w:pPr>
        <w:spacing w:after="60"/>
      </w:pPr>
      <w:r>
        <w:t xml:space="preserve"/>
      </w:r>
    </w:p>
    <w:p>
      <w:pPr>
        <w:pStyle w:val="Heading3"/>
      </w:pPr>
      <w:r>
        <w:t xml:space="preserve">Domain 5 — Payroll</w:t>
      </w:r>
    </w:p>
    <w:p>
      <w:pPr>
        <w:spacing w:after="40" w:before="120"/>
      </w:pPr>
      <w:r>
        <w:rPr>
          <w:rFonts w:ascii="Consolas" w:cs="Consolas" w:eastAsia="Consolas" w:hAnsi="Consolas"/>
          <w:b/>
          <w:bCs/>
          <w:color w:val="1E2761"/>
          <w:sz w:val="21"/>
          <w:szCs w:val="21"/>
        </w:rPr>
        <w:t xml:space="preserve">salary_structures</w:t>
      </w:r>
      <w:r>
        <w:rPr>
          <w:color w:val="505050"/>
          <w:sz w:val="19"/>
          <w:szCs w:val="19"/>
        </w:rPr>
        <w:t xml:space="preserve">  —  Named CTC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name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e.g. Standard L2</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components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jsonb</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Earnings/deductions definition</w:t>
            </w:r>
          </w:p>
        </w:tc>
      </w:tr>
    </w:tbl>
    <w:p>
      <w:pPr>
        <w:spacing w:after="60"/>
      </w:pPr>
      <w:r>
        <w:t xml:space="preserve"/>
      </w:r>
    </w:p>
    <w:p>
      <w:pPr>
        <w:spacing w:after="40" w:before="120"/>
      </w:pPr>
      <w:r>
        <w:rPr>
          <w:rFonts w:ascii="Consolas" w:cs="Consolas" w:eastAsia="Consolas" w:hAnsi="Consolas"/>
          <w:b/>
          <w:bCs/>
          <w:color w:val="1E2761"/>
          <w:sz w:val="21"/>
          <w:szCs w:val="21"/>
        </w:rPr>
        <w:t xml:space="preserve">salary_components</w:t>
      </w:r>
      <w:r>
        <w:rPr>
          <w:color w:val="505050"/>
          <w:sz w:val="19"/>
          <w:szCs w:val="19"/>
        </w:rPr>
        <w:t xml:space="preserve">  —  Reusable earning / deduction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name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Basic, HRA, PF…</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type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earning | deduction</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calc</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fixed | percent</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statutory</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boolean</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Statutory component</w:t>
            </w:r>
          </w:p>
        </w:tc>
      </w:tr>
    </w:tbl>
    <w:p>
      <w:pPr>
        <w:spacing w:after="60"/>
      </w:pPr>
      <w:r>
        <w:t xml:space="preserve"/>
      </w:r>
    </w:p>
    <w:p>
      <w:pPr>
        <w:spacing w:after="40" w:before="120"/>
      </w:pPr>
      <w:r>
        <w:rPr>
          <w:rFonts w:ascii="Consolas" w:cs="Consolas" w:eastAsia="Consolas" w:hAnsi="Consolas"/>
          <w:b/>
          <w:bCs/>
          <w:color w:val="1E2761"/>
          <w:sz w:val="21"/>
          <w:szCs w:val="21"/>
        </w:rPr>
        <w:t xml:space="preserve">employee_salary</w:t>
      </w:r>
      <w:r>
        <w:rPr>
          <w:color w:val="505050"/>
          <w:sz w:val="19"/>
          <w:szCs w:val="19"/>
        </w:rPr>
        <w:t xml:space="preserve">  —  Per-employee CTC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salary_structure_id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salary_structures.id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ctc</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Annual CTC</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effective_from</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Revision date</w:t>
            </w:r>
          </w:p>
        </w:tc>
      </w:tr>
    </w:tbl>
    <w:p>
      <w:pPr>
        <w:spacing w:after="60"/>
      </w:pPr>
      <w:r>
        <w:t xml:space="preserve"/>
      </w:r>
    </w:p>
    <w:p>
      <w:pPr>
        <w:spacing w:after="40" w:before="120"/>
      </w:pPr>
      <w:r>
        <w:rPr>
          <w:rFonts w:ascii="Consolas" w:cs="Consolas" w:eastAsia="Consolas" w:hAnsi="Consolas"/>
          <w:b/>
          <w:bCs/>
          <w:color w:val="1E2761"/>
          <w:sz w:val="21"/>
          <w:szCs w:val="21"/>
        </w:rPr>
        <w:t xml:space="preserve">payroll_runs</w:t>
      </w:r>
      <w:r>
        <w:rPr>
          <w:color w:val="505050"/>
          <w:sz w:val="19"/>
          <w:szCs w:val="19"/>
        </w:rPr>
        <w:t xml:space="preserve">  —  A monthly payroll batch and its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month / year</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Pay period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draft | processing | review | approved | paid | closed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processed_by</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users.id</w:t>
            </w:r>
          </w:p>
        </w:tc>
      </w:tr>
    </w:tbl>
    <w:p>
      <w:pPr>
        <w:spacing w:after="60"/>
      </w:pPr>
      <w:r>
        <w:t xml:space="preserve"/>
      </w:r>
    </w:p>
    <w:p>
      <w:pPr>
        <w:spacing w:after="40" w:before="120"/>
      </w:pPr>
      <w:r>
        <w:rPr>
          <w:rFonts w:ascii="Consolas" w:cs="Consolas" w:eastAsia="Consolas" w:hAnsi="Consolas"/>
          <w:b/>
          <w:bCs/>
          <w:color w:val="1E2761"/>
          <w:sz w:val="21"/>
          <w:szCs w:val="21"/>
        </w:rPr>
        <w:t xml:space="preserve">payslips</w:t>
      </w:r>
      <w:r>
        <w:rPr>
          <w:color w:val="505050"/>
          <w:sz w:val="19"/>
          <w:szCs w:val="19"/>
        </w:rPr>
        <w:t xml:space="preserve">  —  Per-employee output of a payroll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payroll_run_id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payroll_runs.id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gross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Gross pay</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total_deductions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Sum of deductions</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net_pay</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Take-home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generated | paid</w:t>
            </w:r>
          </w:p>
        </w:tc>
      </w:tr>
    </w:tbl>
    <w:p>
      <w:pPr>
        <w:spacing w:after="60"/>
      </w:pPr>
      <w:r>
        <w:t xml:space="preserve"/>
      </w:r>
    </w:p>
    <w:p>
      <w:pPr>
        <w:spacing w:after="40" w:before="120"/>
      </w:pPr>
      <w:r>
        <w:rPr>
          <w:rFonts w:ascii="Consolas" w:cs="Consolas" w:eastAsia="Consolas" w:hAnsi="Consolas"/>
          <w:b/>
          <w:bCs/>
          <w:color w:val="1E2761"/>
          <w:sz w:val="21"/>
          <w:szCs w:val="21"/>
        </w:rPr>
        <w:t xml:space="preserve">payslip_items</w:t>
      </w:r>
      <w:r>
        <w:rPr>
          <w:color w:val="505050"/>
          <w:sz w:val="19"/>
          <w:szCs w:val="19"/>
        </w:rPr>
        <w:t xml:space="preserve">  —  Line items on a payslip.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payslip_id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payslips.id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component_id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salary_components.id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label</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Line label</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amount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Value</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type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earning | deduction</w:t>
            </w:r>
          </w:p>
        </w:tc>
      </w:tr>
    </w:tbl>
    <w:p>
      <w:pPr>
        <w:spacing w:after="60"/>
      </w:pPr>
      <w:r>
        <w:t xml:space="preserve"/>
      </w:r>
    </w:p>
    <w:p>
      <w:pPr>
        <w:spacing w:after="40" w:before="120"/>
      </w:pPr>
      <w:r>
        <w:rPr>
          <w:rFonts w:ascii="Consolas" w:cs="Consolas" w:eastAsia="Consolas" w:hAnsi="Consolas"/>
          <w:b/>
          <w:bCs/>
          <w:color w:val="1E2761"/>
          <w:sz w:val="21"/>
          <w:szCs w:val="21"/>
        </w:rPr>
        <w:t xml:space="preserve">statutory_settings</w:t>
      </w:r>
      <w:r>
        <w:rPr>
          <w:color w:val="505050"/>
          <w:sz w:val="19"/>
          <w:szCs w:val="19"/>
        </w:rPr>
        <w:t xml:space="preserve">  —  Per-company statutory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pf_rate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Provident Fund %</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esi_rate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ESI %</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pt_slab</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jsonb</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Professional Tax slabs</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tds_config</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jsonb</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TDS configuration</w:t>
            </w:r>
          </w:p>
        </w:tc>
      </w:tr>
    </w:tbl>
    <w:p>
      <w:pPr>
        <w:spacing w:after="60"/>
      </w:pPr>
      <w:r>
        <w:t xml:space="preserve"/>
      </w:r>
    </w:p>
    <w:p>
      <w:pPr>
        <w:pStyle w:val="Heading3"/>
      </w:pPr>
      <w:r>
        <w:t xml:space="preserve">Domain 6 — Recruitment (ATS)</w:t>
      </w:r>
    </w:p>
    <w:p>
      <w:pPr>
        <w:spacing w:after="40" w:before="120"/>
      </w:pPr>
      <w:r>
        <w:rPr>
          <w:rFonts w:ascii="Consolas" w:cs="Consolas" w:eastAsia="Consolas" w:hAnsi="Consolas"/>
          <w:b/>
          <w:bCs/>
          <w:color w:val="1E2761"/>
          <w:sz w:val="21"/>
          <w:szCs w:val="21"/>
        </w:rPr>
        <w:t xml:space="preserve">job_postings</w:t>
      </w:r>
      <w:r>
        <w:rPr>
          <w:color w:val="505050"/>
          <w:sz w:val="19"/>
          <w:szCs w:val="19"/>
        </w:rPr>
        <w:t xml:space="preserve">  —  Open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title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Role title</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department_id / brand_id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Placement</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open | closed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openings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Number of seats</w:t>
            </w:r>
          </w:p>
        </w:tc>
      </w:tr>
    </w:tbl>
    <w:p>
      <w:pPr>
        <w:spacing w:after="60"/>
      </w:pPr>
      <w:r>
        <w:t xml:space="preserve"/>
      </w:r>
    </w:p>
    <w:p>
      <w:pPr>
        <w:spacing w:after="40" w:before="120"/>
      </w:pPr>
      <w:r>
        <w:rPr>
          <w:rFonts w:ascii="Consolas" w:cs="Consolas" w:eastAsia="Consolas" w:hAnsi="Consolas"/>
          <w:b/>
          <w:bCs/>
          <w:color w:val="1E2761"/>
          <w:sz w:val="21"/>
          <w:szCs w:val="21"/>
        </w:rPr>
        <w:t xml:space="preserve">candidates</w:t>
      </w:r>
      <w:r>
        <w:rPr>
          <w:color w:val="505050"/>
          <w:sz w:val="19"/>
          <w:szCs w:val="19"/>
        </w:rPr>
        <w:t xml:space="preserve">  —  Applicant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name / email / phone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Contact</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resume_url</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Object-storage URL</w:t>
            </w:r>
          </w:p>
        </w:tc>
      </w:tr>
    </w:tbl>
    <w:p>
      <w:pPr>
        <w:spacing w:after="60"/>
      </w:pPr>
      <w:r>
        <w:t xml:space="preserve"/>
      </w:r>
    </w:p>
    <w:p>
      <w:pPr>
        <w:spacing w:after="40" w:before="120"/>
      </w:pPr>
      <w:r>
        <w:rPr>
          <w:rFonts w:ascii="Consolas" w:cs="Consolas" w:eastAsia="Consolas" w:hAnsi="Consolas"/>
          <w:b/>
          <w:bCs/>
          <w:color w:val="1E2761"/>
          <w:sz w:val="21"/>
          <w:szCs w:val="21"/>
        </w:rPr>
        <w:t xml:space="preserve">applications</w:t>
      </w:r>
      <w:r>
        <w:rPr>
          <w:color w:val="505050"/>
          <w:sz w:val="19"/>
          <w:szCs w:val="19"/>
        </w:rPr>
        <w:t xml:space="preserve">  —  Candidate ↔ posting link and pipeline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job_posting_id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job_postings.id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candidate_id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candidates.id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applied | screening | interview | offer | hired | rejected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source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Referral / portal</w:t>
            </w:r>
          </w:p>
        </w:tc>
      </w:tr>
    </w:tbl>
    <w:p>
      <w:pPr>
        <w:spacing w:after="60"/>
      </w:pPr>
      <w:r>
        <w:t xml:space="preserve"/>
      </w:r>
    </w:p>
    <w:p>
      <w:pPr>
        <w:spacing w:after="40" w:before="120"/>
      </w:pPr>
      <w:r>
        <w:rPr>
          <w:rFonts w:ascii="Consolas" w:cs="Consolas" w:eastAsia="Consolas" w:hAnsi="Consolas"/>
          <w:b/>
          <w:bCs/>
          <w:color w:val="1E2761"/>
          <w:sz w:val="21"/>
          <w:szCs w:val="21"/>
        </w:rPr>
        <w:t xml:space="preserve">interviews</w:t>
      </w:r>
      <w:r>
        <w:rPr>
          <w:color w:val="505050"/>
          <w:sz w:val="19"/>
          <w:szCs w:val="19"/>
        </w:rPr>
        <w:t xml:space="preserve">  —  Interview rounds and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application_id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applications.id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round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Round number</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scheduled_at</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Slot</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interviewer_id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result</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pass | fail | hold</w:t>
            </w:r>
          </w:p>
        </w:tc>
      </w:tr>
    </w:tbl>
    <w:p>
      <w:pPr>
        <w:spacing w:after="60"/>
      </w:pPr>
      <w:r>
        <w:t xml:space="preserve"/>
      </w:r>
    </w:p>
    <w:p>
      <w:pPr>
        <w:spacing w:after="40" w:before="120"/>
      </w:pPr>
      <w:r>
        <w:rPr>
          <w:rFonts w:ascii="Consolas" w:cs="Consolas" w:eastAsia="Consolas" w:hAnsi="Consolas"/>
          <w:b/>
          <w:bCs/>
          <w:color w:val="1E2761"/>
          <w:sz w:val="21"/>
          <w:szCs w:val="21"/>
        </w:rPr>
        <w:t xml:space="preserve">offers</w:t>
      </w:r>
      <w:r>
        <w:rPr>
          <w:color w:val="505050"/>
          <w:sz w:val="19"/>
          <w:szCs w:val="19"/>
        </w:rPr>
        <w:t xml:space="preserve">  —  Offer letters and their acceptance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application_id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applications.id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ctc</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Offered CTC</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joining_date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Proposed DOJ</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draft | sent | accepted | declined</w:t>
            </w:r>
          </w:p>
        </w:tc>
      </w:tr>
    </w:tbl>
    <w:p>
      <w:pPr>
        <w:spacing w:after="60"/>
      </w:pPr>
      <w:r>
        <w:t xml:space="preserve"/>
      </w:r>
    </w:p>
    <w:p>
      <w:pPr>
        <w:pStyle w:val="Heading3"/>
      </w:pPr>
      <w:r>
        <w:t xml:space="preserve">Domain 7 — Performance</w:t>
      </w:r>
    </w:p>
    <w:p>
      <w:pPr>
        <w:spacing w:after="40" w:before="120"/>
      </w:pPr>
      <w:r>
        <w:rPr>
          <w:rFonts w:ascii="Consolas" w:cs="Consolas" w:eastAsia="Consolas" w:hAnsi="Consolas"/>
          <w:b/>
          <w:bCs/>
          <w:color w:val="1E2761"/>
          <w:sz w:val="21"/>
          <w:szCs w:val="21"/>
        </w:rPr>
        <w:t xml:space="preserve">review_cycles</w:t>
      </w:r>
      <w:r>
        <w:rPr>
          <w:color w:val="505050"/>
          <w:sz w:val="19"/>
          <w:szCs w:val="19"/>
        </w:rPr>
        <w:t xml:space="preserve">  —  Appraisal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name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e.g. H1 2026</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period_start / period_end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Window</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draft | active | closed</w:t>
            </w:r>
          </w:p>
        </w:tc>
      </w:tr>
    </w:tbl>
    <w:p>
      <w:pPr>
        <w:spacing w:after="60"/>
      </w:pPr>
      <w:r>
        <w:t xml:space="preserve"/>
      </w:r>
    </w:p>
    <w:p>
      <w:pPr>
        <w:spacing w:after="40" w:before="120"/>
      </w:pPr>
      <w:r>
        <w:rPr>
          <w:rFonts w:ascii="Consolas" w:cs="Consolas" w:eastAsia="Consolas" w:hAnsi="Consolas"/>
          <w:b/>
          <w:bCs/>
          <w:color w:val="1E2761"/>
          <w:sz w:val="21"/>
          <w:szCs w:val="21"/>
        </w:rPr>
        <w:t xml:space="preserve">goals</w:t>
      </w:r>
      <w:r>
        <w:rPr>
          <w:color w:val="505050"/>
          <w:sz w:val="19"/>
          <w:szCs w:val="19"/>
        </w:rPr>
        <w:t xml:space="preserve">  —  Employee goals / OKRs for a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cycle_id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review_cycles.id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title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Goal</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weight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Weighting</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open | achieved | missed</w:t>
            </w:r>
          </w:p>
        </w:tc>
      </w:tr>
    </w:tbl>
    <w:p>
      <w:pPr>
        <w:spacing w:after="60"/>
      </w:pPr>
      <w:r>
        <w:t xml:space="preserve"/>
      </w:r>
    </w:p>
    <w:p>
      <w:pPr>
        <w:spacing w:after="40" w:before="120"/>
      </w:pPr>
      <w:r>
        <w:rPr>
          <w:rFonts w:ascii="Consolas" w:cs="Consolas" w:eastAsia="Consolas" w:hAnsi="Consolas"/>
          <w:b/>
          <w:bCs/>
          <w:color w:val="1E2761"/>
          <w:sz w:val="21"/>
          <w:szCs w:val="21"/>
        </w:rPr>
        <w:t xml:space="preserve">appraisals</w:t>
      </w:r>
      <w:r>
        <w:rPr>
          <w:color w:val="505050"/>
          <w:sz w:val="19"/>
          <w:szCs w:val="19"/>
        </w:rPr>
        <w:t xml:space="preserve">  —  Self + manager assessment and final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cycle_id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review_cycles.id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self_rating / manager_rating</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Ratings</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final_rating</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Normalised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draft | submitted | finalized</w:t>
            </w:r>
          </w:p>
        </w:tc>
      </w:tr>
    </w:tbl>
    <w:p>
      <w:pPr>
        <w:spacing w:after="60"/>
      </w:pPr>
      <w:r>
        <w:t xml:space="preserve"/>
      </w:r>
    </w:p>
    <w:p>
      <w:pPr>
        <w:spacing w:after="40" w:before="120"/>
      </w:pPr>
      <w:r>
        <w:rPr>
          <w:rFonts w:ascii="Consolas" w:cs="Consolas" w:eastAsia="Consolas" w:hAnsi="Consolas"/>
          <w:b/>
          <w:bCs/>
          <w:color w:val="1E2761"/>
          <w:sz w:val="21"/>
          <w:szCs w:val="21"/>
        </w:rPr>
        <w:t xml:space="preserve">appraisal_ratings</w:t>
      </w:r>
      <w:r>
        <w:rPr>
          <w:color w:val="505050"/>
          <w:sz w:val="19"/>
          <w:szCs w:val="19"/>
        </w:rPr>
        <w:t xml:space="preserve">  —  Per-goal rating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appraisal_id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appraisals.id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goal_id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goals.id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rating</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Goal score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comments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text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Notes</w:t>
            </w:r>
          </w:p>
        </w:tc>
      </w:tr>
    </w:tbl>
    <w:p>
      <w:pPr>
        <w:spacing w:after="60"/>
      </w:pPr>
      <w:r>
        <w:t xml:space="preserve"/>
      </w:r>
    </w:p>
    <w:p>
      <w:pPr>
        <w:pStyle w:val="Heading3"/>
      </w:pPr>
      <w:r>
        <w:t xml:space="preserve">Domain 8 — Exit</w:t>
      </w:r>
    </w:p>
    <w:p>
      <w:pPr>
        <w:spacing w:after="40" w:before="120"/>
      </w:pPr>
      <w:r>
        <w:rPr>
          <w:rFonts w:ascii="Consolas" w:cs="Consolas" w:eastAsia="Consolas" w:hAnsi="Consolas"/>
          <w:b/>
          <w:bCs/>
          <w:color w:val="1E2761"/>
          <w:sz w:val="21"/>
          <w:szCs w:val="21"/>
        </w:rPr>
        <w:t xml:space="preserve">resignations</w:t>
      </w:r>
      <w:r>
        <w:rPr>
          <w:color w:val="505050"/>
          <w:sz w:val="19"/>
          <w:szCs w:val="19"/>
        </w:rPr>
        <w:t xml:space="preserve">  —  Exit initiation and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employees.id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initiated_by</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employee | manager</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notice_date / last_working_date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Notice window</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submitted | approved | withdrawn | completed</w:t>
            </w:r>
          </w:p>
        </w:tc>
      </w:tr>
    </w:tbl>
    <w:p>
      <w:pPr>
        <w:spacing w:after="60"/>
      </w:pPr>
      <w:r>
        <w:t xml:space="preserve"/>
      </w:r>
    </w:p>
    <w:p>
      <w:pPr>
        <w:spacing w:after="40" w:before="120"/>
      </w:pPr>
      <w:r>
        <w:rPr>
          <w:rFonts w:ascii="Consolas" w:cs="Consolas" w:eastAsia="Consolas" w:hAnsi="Consolas"/>
          <w:b/>
          <w:bCs/>
          <w:color w:val="1E2761"/>
          <w:sz w:val="21"/>
          <w:szCs w:val="21"/>
        </w:rPr>
        <w:t xml:space="preserve">clearance_items</w:t>
      </w:r>
      <w:r>
        <w:rPr>
          <w:color w:val="505050"/>
          <w:sz w:val="19"/>
          <w:szCs w:val="19"/>
        </w:rPr>
        <w:t xml:space="preserve">  —  Per-department clearance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resignation_id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resignations.id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department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IT | Finance | Admin | HR</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pending | cleared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cleared_by</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employees.id</w:t>
            </w:r>
          </w:p>
        </w:tc>
      </w:tr>
    </w:tbl>
    <w:p>
      <w:pPr>
        <w:spacing w:after="60"/>
      </w:pPr>
      <w:r>
        <w:t xml:space="preserve"/>
      </w:r>
    </w:p>
    <w:p>
      <w:pPr>
        <w:spacing w:after="40" w:before="120"/>
      </w:pPr>
      <w:r>
        <w:rPr>
          <w:rFonts w:ascii="Consolas" w:cs="Consolas" w:eastAsia="Consolas" w:hAnsi="Consolas"/>
          <w:b/>
          <w:bCs/>
          <w:color w:val="1E2761"/>
          <w:sz w:val="21"/>
          <w:szCs w:val="21"/>
        </w:rPr>
        <w:t xml:space="preserve">fnf_settlements</w:t>
      </w:r>
      <w:r>
        <w:rPr>
          <w:color w:val="505050"/>
          <w:sz w:val="19"/>
          <w:szCs w:val="19"/>
        </w:rPr>
        <w:t xml:space="preserve">  —  Full &amp; Final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resignation_id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resignations.id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payable / recoverable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Dues</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net_amount</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Final amount</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pending | settled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settled_on</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Settlement date</w:t>
            </w:r>
          </w:p>
        </w:tc>
      </w:tr>
    </w:tbl>
    <w:p>
      <w:pPr>
        <w:spacing w:after="60"/>
      </w:pPr>
      <w:r>
        <w:t xml:space="preserve"/>
      </w:r>
    </w:p>
    <w:p>
      <w:pPr>
        <w:pStyle w:val="Heading3"/>
      </w:pPr>
      <w:r>
        <w:t xml:space="preserve">Domain 9 — Billing &amp; Subscription</w:t>
      </w:r>
    </w:p>
    <w:p>
      <w:pPr>
        <w:spacing w:after="40" w:before="120"/>
      </w:pPr>
      <w:r>
        <w:rPr>
          <w:rFonts w:ascii="Consolas" w:cs="Consolas" w:eastAsia="Consolas" w:hAnsi="Consolas"/>
          <w:b/>
          <w:bCs/>
          <w:color w:val="1E2761"/>
          <w:sz w:val="21"/>
          <w:szCs w:val="21"/>
        </w:rPr>
        <w:t xml:space="preserve">plans</w:t>
      </w:r>
      <w:r>
        <w:rPr>
          <w:color w:val="505050"/>
          <w:sz w:val="19"/>
          <w:szCs w:val="19"/>
        </w:rPr>
        <w:t xml:space="preserve">  —  Subscription tiers and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name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Basic | Pro | Enterprise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price / billing_cycle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numeric/enum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monthly | yearly</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max_employees / max_brands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Quotas</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max_companies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Companies allowed per Group</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modules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jsonb</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Enabled modules</w:t>
            </w:r>
          </w:p>
        </w:tc>
      </w:tr>
    </w:tbl>
    <w:p>
      <w:pPr>
        <w:spacing w:after="60"/>
      </w:pPr>
      <w:r>
        <w:t xml:space="preserve"/>
      </w:r>
    </w:p>
    <w:p>
      <w:pPr>
        <w:spacing w:after="40" w:before="120"/>
      </w:pPr>
      <w:r>
        <w:rPr>
          <w:rFonts w:ascii="Consolas" w:cs="Consolas" w:eastAsia="Consolas" w:hAnsi="Consolas"/>
          <w:b/>
          <w:bCs/>
          <w:color w:val="1E2761"/>
          <w:sz w:val="21"/>
          <w:szCs w:val="21"/>
        </w:rPr>
        <w:t xml:space="preserve">subscriptions</w:t>
      </w:r>
      <w:r>
        <w:rPr>
          <w:color w:val="505050"/>
          <w:sz w:val="19"/>
          <w:szCs w:val="19"/>
        </w:rPr>
        <w:t xml:space="preserve">  —  A company's active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plan_id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plans.id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trial | active | grace | suspended | cancelled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started_at / renews_at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Cycle dates</w:t>
            </w:r>
          </w:p>
        </w:tc>
      </w:tr>
    </w:tbl>
    <w:p>
      <w:pPr>
        <w:spacing w:after="60"/>
      </w:pPr>
      <w:r>
        <w:t xml:space="preserve"/>
      </w:r>
    </w:p>
    <w:p>
      <w:pPr>
        <w:spacing w:after="40" w:before="120"/>
      </w:pPr>
      <w:r>
        <w:rPr>
          <w:rFonts w:ascii="Consolas" w:cs="Consolas" w:eastAsia="Consolas" w:hAnsi="Consolas"/>
          <w:b/>
          <w:bCs/>
          <w:color w:val="1E2761"/>
          <w:sz w:val="21"/>
          <w:szCs w:val="21"/>
        </w:rPr>
        <w:t xml:space="preserve">invoices</w:t>
      </w:r>
      <w:r>
        <w:rPr>
          <w:color w:val="505050"/>
          <w:sz w:val="19"/>
          <w:szCs w:val="19"/>
        </w:rPr>
        <w:t xml:space="preserve">  —  Billing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subscription_id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subscriptions.id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amount / gst / total</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Amounts</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pending | paid | failed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due_date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date</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Due</w:t>
            </w:r>
          </w:p>
        </w:tc>
      </w:tr>
    </w:tbl>
    <w:p>
      <w:pPr>
        <w:spacing w:after="60"/>
      </w:pPr>
      <w:r>
        <w:t xml:space="preserve"/>
      </w:r>
    </w:p>
    <w:p>
      <w:pPr>
        <w:spacing w:after="40" w:before="120"/>
      </w:pPr>
      <w:r>
        <w:rPr>
          <w:rFonts w:ascii="Consolas" w:cs="Consolas" w:eastAsia="Consolas" w:hAnsi="Consolas"/>
          <w:b/>
          <w:bCs/>
          <w:color w:val="1E2761"/>
          <w:sz w:val="21"/>
          <w:szCs w:val="21"/>
        </w:rPr>
        <w:t xml:space="preserve">payments</w:t>
      </w:r>
      <w:r>
        <w:rPr>
          <w:color w:val="505050"/>
          <w:sz w:val="19"/>
          <w:szCs w:val="19"/>
        </w:rPr>
        <w:t xml:space="preserve">  —  Gateway payment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invoice_id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invoices.id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gateway</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razorpay | stripe</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gateway_ref</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Transaction 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amount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Paid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success | failed | refunded</w:t>
            </w:r>
          </w:p>
        </w:tc>
      </w:tr>
    </w:tbl>
    <w:p>
      <w:pPr>
        <w:spacing w:after="60"/>
      </w:pPr>
      <w:r>
        <w:t xml:space="preserve"/>
      </w:r>
    </w:p>
    <w:p>
      <w:pPr>
        <w:spacing w:after="40" w:before="120"/>
      </w:pPr>
      <w:r>
        <w:rPr>
          <w:rFonts w:ascii="Consolas" w:cs="Consolas" w:eastAsia="Consolas" w:hAnsi="Consolas"/>
          <w:b/>
          <w:bCs/>
          <w:color w:val="1E2761"/>
          <w:sz w:val="21"/>
          <w:szCs w:val="21"/>
        </w:rPr>
        <w:t xml:space="preserve">group_commissions</w:t>
      </w:r>
      <w:r>
        <w:rPr>
          <w:color w:val="505050"/>
          <w:sz w:val="19"/>
          <w:szCs w:val="19"/>
        </w:rPr>
        <w:t xml:space="preserve">  —  Commission/payout tracking for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group_id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groups.id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sub_company_id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invoice_id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invoices.id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commission_amount</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numeric</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Payout</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accrued | paid</w:t>
            </w:r>
          </w:p>
        </w:tc>
      </w:tr>
    </w:tbl>
    <w:p>
      <w:pPr>
        <w:spacing w:after="60"/>
      </w:pPr>
      <w:r>
        <w:t xml:space="preserve"/>
      </w:r>
    </w:p>
    <w:p>
      <w:pPr>
        <w:pStyle w:val="Heading3"/>
      </w:pPr>
      <w:r>
        <w:t xml:space="preserve">Domain 10 — Platform &amp; System</w:t>
      </w:r>
    </w:p>
    <w:p>
      <w:pPr>
        <w:spacing w:after="40" w:before="120"/>
      </w:pPr>
      <w:r>
        <w:rPr>
          <w:rFonts w:ascii="Consolas" w:cs="Consolas" w:eastAsia="Consolas" w:hAnsi="Consolas"/>
          <w:b/>
          <w:bCs/>
          <w:color w:val="1E2761"/>
          <w:sz w:val="21"/>
          <w:szCs w:val="21"/>
        </w:rPr>
        <w:t xml:space="preserve">audit_logs</w:t>
      </w:r>
      <w:r>
        <w:rPr>
          <w:color w:val="505050"/>
          <w:sz w:val="19"/>
          <w:szCs w:val="19"/>
        </w:rPr>
        <w:t xml:space="preserve">  —  Immutable trail of sensitive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actor_user_id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users.id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action / entity / entity_id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What was changed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before / after</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jsonb</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State snapshots</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ip</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Source IP</w:t>
            </w:r>
          </w:p>
        </w:tc>
      </w:tr>
    </w:tbl>
    <w:p>
      <w:pPr>
        <w:spacing w:after="60"/>
      </w:pPr>
      <w:r>
        <w:t xml:space="preserve"/>
      </w:r>
    </w:p>
    <w:p>
      <w:pPr>
        <w:spacing w:after="40" w:before="120"/>
      </w:pPr>
      <w:r>
        <w:rPr>
          <w:rFonts w:ascii="Consolas" w:cs="Consolas" w:eastAsia="Consolas" w:hAnsi="Consolas"/>
          <w:b/>
          <w:bCs/>
          <w:color w:val="1E2761"/>
          <w:sz w:val="21"/>
          <w:szCs w:val="21"/>
        </w:rPr>
        <w:t xml:space="preserve">notifications</w:t>
      </w:r>
      <w:r>
        <w:rPr>
          <w:color w:val="505050"/>
          <w:sz w:val="19"/>
          <w:szCs w:val="19"/>
        </w:rPr>
        <w:t xml:space="preserve">  —  User notifications across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user_id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users.id</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type / title / body</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Content</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channel</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in_app | email | sms</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read_at</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timestamp</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Read state</w:t>
            </w:r>
          </w:p>
        </w:tc>
      </w:tr>
    </w:tbl>
    <w:p>
      <w:pPr>
        <w:spacing w:after="60"/>
      </w:pPr>
      <w:r>
        <w:t xml:space="preserve"/>
      </w:r>
    </w:p>
    <w:p>
      <w:pPr>
        <w:spacing w:after="40" w:before="120"/>
      </w:pPr>
      <w:r>
        <w:rPr>
          <w:rFonts w:ascii="Consolas" w:cs="Consolas" w:eastAsia="Consolas" w:hAnsi="Consolas"/>
          <w:b/>
          <w:bCs/>
          <w:color w:val="1E2761"/>
          <w:sz w:val="21"/>
          <w:szCs w:val="21"/>
        </w:rPr>
        <w:t xml:space="preserve">feature_flags</w:t>
      </w:r>
      <w:r>
        <w:rPr>
          <w:color w:val="505050"/>
          <w:sz w:val="19"/>
          <w:szCs w:val="19"/>
        </w:rPr>
        <w:t xml:space="preserve">  —  Module gating per plan or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plan_id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plans.id; nullable</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companies.id; nullable</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module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Feature key</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enabled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boolean</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On/off</w:t>
            </w:r>
          </w:p>
        </w:tc>
      </w:tr>
    </w:tbl>
    <w:p>
      <w:pPr>
        <w:spacing w:after="60"/>
      </w:pPr>
      <w:r>
        <w:t xml:space="preserve"/>
      </w:r>
    </w:p>
    <w:p>
      <w:pPr>
        <w:spacing w:after="40" w:before="120"/>
      </w:pPr>
      <w:r>
        <w:rPr>
          <w:rFonts w:ascii="Consolas" w:cs="Consolas" w:eastAsia="Consolas" w:hAnsi="Consolas"/>
          <w:b/>
          <w:bCs/>
          <w:color w:val="1E2761"/>
          <w:sz w:val="21"/>
          <w:szCs w:val="21"/>
        </w:rPr>
        <w:t xml:space="preserve">settings</w:t>
      </w:r>
      <w:r>
        <w:rPr>
          <w:color w:val="505050"/>
          <w:sz w:val="19"/>
          <w:szCs w:val="19"/>
        </w:rPr>
        <w:t xml:space="preserve">  —  Key-value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companies.id; nullable = global</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key / value</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Setting</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scope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enum</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global | company</w:t>
            </w:r>
          </w:p>
        </w:tc>
      </w:tr>
    </w:tbl>
    <w:p>
      <w:pPr>
        <w:spacing w:after="60"/>
      </w:pPr>
      <w:r>
        <w:t xml:space="preserve"/>
      </w:r>
    </w:p>
    <w:p>
      <w:pPr>
        <w:spacing w:after="40" w:before="120"/>
      </w:pPr>
      <w:r>
        <w:rPr>
          <w:rFonts w:ascii="Consolas" w:cs="Consolas" w:eastAsia="Consolas" w:hAnsi="Consolas"/>
          <w:b/>
          <w:bCs/>
          <w:color w:val="1E2761"/>
          <w:sz w:val="21"/>
          <w:szCs w:val="21"/>
        </w:rPr>
        <w:t xml:space="preserve">activity_logs</w:t>
      </w:r>
      <w:r>
        <w:rPr>
          <w:color w:val="505050"/>
          <w:sz w:val="19"/>
          <w:szCs w:val="19"/>
        </w:rPr>
        <w:t xml:space="preserve">  —  Lightweight request/access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900"/>
        <w:gridCol w:w="4760"/>
      </w:tblGrid>
      <w:tr>
        <w:trPr>
          <w:tblHeader/>
        </w:trPr>
        <w:tc>
          <w:tcPr>
            <w:tcW w:type="dxa" w:w="21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Column</w:t>
            </w:r>
          </w:p>
        </w:tc>
        <w:tc>
          <w:tcPr>
            <w:tcW w:type="dxa" w:w="155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Type</w:t>
            </w:r>
          </w:p>
        </w:tc>
        <w:tc>
          <w:tcPr>
            <w:tcW w:type="dxa" w:w="9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Key</w:t>
            </w:r>
          </w:p>
        </w:tc>
        <w:tc>
          <w:tcPr>
            <w:tcW w:type="dxa" w:w="4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Description</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user_id</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bigint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FK</w:t>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users.id</w:t>
            </w:r>
          </w:p>
        </w:tc>
      </w:tr>
      <w:tr>
        <w:tc>
          <w:tcPr>
            <w:tcW w:type="dxa" w:w="21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endpoint / method</w:t>
            </w:r>
          </w:p>
        </w:tc>
        <w:tc>
          <w:tcPr>
            <w:tcW w:type="dxa" w:w="155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varchar</w:t>
            </w:r>
          </w:p>
        </w:tc>
        <w:tc>
          <w:tcPr>
            <w:tcW w:type="dxa" w:w="9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Request</w:t>
            </w:r>
          </w:p>
        </w:tc>
      </w:tr>
      <w:tr>
        <w:tc>
          <w:tcPr>
            <w:tcW w:type="dxa" w:w="21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status_code</w:t>
            </w:r>
          </w:p>
        </w:tc>
        <w:tc>
          <w:tcPr>
            <w:tcW w:type="dxa" w:w="155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int</w:t>
            </w:r>
          </w:p>
        </w:tc>
        <w:tc>
          <w:tcPr>
            <w:tcW w:type="dxa" w:w="9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w:r>
          </w:p>
        </w:tc>
        <w:tc>
          <w:tcPr>
            <w:tcW w:type="dxa" w:w="4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Response</w:t>
            </w:r>
          </w:p>
        </w:tc>
      </w:tr>
    </w:tbl>
    <w:p>
      <w:pPr>
        <w:spacing w:after="60"/>
      </w:pPr>
      <w:r>
        <w:t xml:space="preserve"/>
      </w:r>
    </w:p>
    <w:p>
      <w:r>
        <w:br w:type="page"/>
      </w:r>
    </w:p>
    <w:p>
      <w:pPr>
        <w:pStyle w:val="Heading1"/>
      </w:pPr>
      <w:r>
        <w:t xml:space="preserve">7. Module Workflows</w:t>
      </w:r>
    </w:p>
    <w:p>
      <w:pPr>
        <w:pStyle w:val="Heading2"/>
      </w:pPr>
      <w:r>
        <w:t xml:space="preserve">7.1 Company / tenant onboarding</w:t>
      </w:r>
    </w:p>
    <w:p>
      <w:pPr>
        <w:pStyle w:val="ListParagraph"/>
        <w:numPr>
          <w:ilvl w:val="0"/>
          <w:numId w:val="3"/>
        </w:numPr>
        <w:spacing w:after="50" w:line="270"/>
      </w:pPr>
      <w:r>
        <w:t xml:space="preserve">Super Admin creates a Group and its first Group Admin (invited via email + activation link).</w:t>
      </w:r>
    </w:p>
    <w:p>
      <w:pPr>
        <w:pStyle w:val="ListParagraph"/>
        <w:numPr>
          <w:ilvl w:val="0"/>
          <w:numId w:val="3"/>
        </w:numPr>
        <w:spacing w:after="50" w:line="270"/>
      </w:pPr>
      <w:r>
        <w:t xml:space="preserve">Super Admin creates a Company under that Group (on the Group Admin’s request) and its first Company Admin, attaching plan and limits.</w:t>
      </w:r>
    </w:p>
    <w:p>
      <w:pPr>
        <w:pStyle w:val="ListParagraph"/>
        <w:numPr>
          <w:ilvl w:val="0"/>
          <w:numId w:val="3"/>
        </w:numPr>
        <w:spacing w:after="50" w:line="270"/>
      </w:pPr>
      <w:r>
        <w:t xml:space="preserve">Company Admin configures org policies (leave, attendance, payroll, holidays) for the Company.</w:t>
      </w:r>
    </w:p>
    <w:p>
      <w:pPr>
        <w:pStyle w:val="ListParagraph"/>
        <w:numPr>
          <w:ilvl w:val="0"/>
          <w:numId w:val="3"/>
        </w:numPr>
        <w:spacing w:after="50" w:line="270"/>
      </w:pPr>
      <w:r>
        <w:t xml:space="preserve">Super Admin creates a Brand under the Company (on the Company Admin’s request) and its first Brand Admin.</w:t>
      </w:r>
    </w:p>
    <w:p>
      <w:pPr>
        <w:pStyle w:val="ListParagraph"/>
        <w:numPr>
          <w:ilvl w:val="0"/>
          <w:numId w:val="3"/>
        </w:numPr>
        <w:spacing w:after="50" w:line="270"/>
      </w:pPr>
      <w:r>
        <w:t xml:space="preserve">Brand Admin (or Company Admin) defines at least one Roster (Morning / Day / Night) for the Brand — mandatory before any employee can be added — then creates departments and designations.</w:t>
      </w:r>
    </w:p>
    <w:p>
      <w:pPr>
        <w:pStyle w:val="ListParagraph"/>
        <w:numPr>
          <w:ilvl w:val="0"/>
          <w:numId w:val="3"/>
        </w:numPr>
        <w:spacing w:after="50" w:line="270"/>
      </w:pPr>
      <w:r>
        <w:t xml:space="preserve">HR / Brand Admin creates employees — one at a time or via bulk import — with brand, department, designation, role(s), and manager. Bulk employee creation (CSV/Excel import) is available to every admin level.</w:t>
      </w:r>
    </w:p>
    <w:p>
      <w:pPr>
        <w:pStyle w:val="Heading2"/>
      </w:pPr>
      <w:r>
        <w:t xml:space="preserve">7.2 Recruitment (ATS)</w:t>
      </w:r>
    </w:p>
    <w:p>
      <w:pPr>
        <w:spacing w:after="120" w:line="276"/>
      </w:pPr>
      <w:r>
        <w:t xml:space="preserve">Job posting → applications → screening → interviews with feedback → offer → on acceptance, handoff to Onboarding.</w:t>
      </w:r>
    </w:p>
    <w:p>
      <w:pPr>
        <w:pStyle w:val="Heading2"/>
      </w:pPr>
      <w:r>
        <w:t xml:space="preserve">7.3 Onboarding</w:t>
      </w:r>
    </w:p>
    <w:p>
      <w:pPr>
        <w:spacing w:after="40" w:before="100"/>
        <w:jc w:val="center"/>
      </w:pPr>
      <w:r>
        <w:drawing>
          <wp:inline distT="0" distB="0" distL="0" distR="0">
            <wp:extent cx="5715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019175"/>
                    </a:xfrm>
                    <a:prstGeom prst="rect">
                      <a:avLst/>
                    </a:prstGeom>
                  </pic:spPr>
                </pic:pic>
              </a:graphicData>
            </a:graphic>
          </wp:inline>
        </w:drawing>
      </w:r>
    </w:p>
    <w:p>
      <w:pPr>
        <w:spacing w:after="160"/>
        <w:jc w:val="center"/>
      </w:pPr>
      <w:r>
        <w:rPr>
          <w:i/>
          <w:iCs/>
          <w:color w:val="606060"/>
          <w:sz w:val="17"/>
          <w:szCs w:val="17"/>
        </w:rPr>
        <w:t xml:space="preserve">Figure 7. Onboarding workflow — offer acceptance to ESS activation.</w:t>
      </w:r>
    </w:p>
    <w:p>
      <w:pPr>
        <w:pStyle w:val="Heading2"/>
      </w:pPr>
      <w:r>
        <w:t xml:space="preserve">7.4 Attendance</w:t>
      </w:r>
    </w:p>
    <w:p>
      <w:pPr>
        <w:spacing w:after="120" w:line="276"/>
      </w:pPr>
      <w:r>
        <w:t xml:space="preserve">Attendance is captured exclusively through the QR check-in/out flow described below — biometric, GPS, and free-text web punches are not used. A successful scan auto-syncs against the assigned shift and overtime is computed; a failed or missed scan is corrected via a regularisation request routed to the manager for approval.</w:t>
      </w:r>
    </w:p>
    <w:p>
      <w:pPr>
        <w:pStyle w:val="Heading3"/>
      </w:pPr>
      <w:r>
        <w:t xml:space="preserve">7.4.1 QR-based check-in / check-out — detailed flow</w:t>
      </w:r>
    </w:p>
    <w:p>
      <w:pPr>
        <w:spacing w:after="120" w:line="276"/>
      </w:pPr>
      <w:r>
        <w:t xml:space="preserve">Every company location runs a dedicated QR terminal (qr_attendance_terminals) that continuously refreshes a signed QR code. Employees can only mark attendance from a device carrying an active WebAuthn passkey registered against their account (employee_devices).</w:t>
      </w:r>
    </w:p>
    <w:p>
      <w:pPr>
        <w:pStyle w:val="ListParagraph"/>
        <w:numPr>
          <w:ilvl w:val="0"/>
          <w:numId w:val="3"/>
        </w:numPr>
        <w:spacing w:after="50" w:line="270"/>
      </w:pPr>
      <w:r>
        <w:t xml:space="preserve">Employee opens the ESS app / portal and taps Check-In (or Check-Out).</w:t>
      </w:r>
    </w:p>
    <w:p>
      <w:pPr>
        <w:pStyle w:val="ListParagraph"/>
        <w:numPr>
          <w:ilvl w:val="0"/>
          <w:numId w:val="3"/>
        </w:numPr>
        <w:spacing w:after="50" w:line="270"/>
      </w:pPr>
      <w:r>
        <w:t xml:space="preserve">The backend checks employee_devices for this device: is there an active passkey credential linked to the employee?</w:t>
      </w:r>
    </w:p>
    <w:p>
      <w:pPr>
        <w:pStyle w:val="ListParagraph"/>
        <w:numPr>
          <w:ilvl w:val="0"/>
          <w:numId w:val="3"/>
        </w:numPr>
        <w:spacing w:after="50" w:line="270"/>
      </w:pPr>
      <w:r>
        <w:t xml:space="preserve">Not registered → check-in is blocked; the employee is prompted to log in and complete passkey (WebAuthn) registration first. There is no fallback method.</w:t>
      </w:r>
    </w:p>
    <w:p>
      <w:pPr>
        <w:pStyle w:val="ListParagraph"/>
        <w:numPr>
          <w:ilvl w:val="0"/>
          <w:numId w:val="3"/>
        </w:numPr>
        <w:spacing w:after="50" w:line="270"/>
      </w:pPr>
      <w:r>
        <w:t xml:space="preserve">Registered → the app automatically opens the camera to scan a QR code.</w:t>
      </w:r>
    </w:p>
    <w:p>
      <w:pPr>
        <w:pStyle w:val="ListParagraph"/>
        <w:numPr>
          <w:ilvl w:val="0"/>
          <w:numId w:val="3"/>
        </w:numPr>
        <w:spacing w:after="50" w:line="270"/>
      </w:pPr>
      <w:r>
        <w:t xml:space="preserve">The company’s QR terminal generates a new code every 5–10 seconds. Each code encodes a signed, short-lived token (JWT/HMAC) carrying terminal_id, an issued-at timestamp, and a unique jti.</w:t>
      </w:r>
    </w:p>
    <w:p>
      <w:pPr>
        <w:pStyle w:val="ListParagraph"/>
        <w:numPr>
          <w:ilvl w:val="0"/>
          <w:numId w:val="3"/>
        </w:numPr>
        <w:spacing w:after="50" w:line="270"/>
      </w:pPr>
      <w:r>
        <w:t xml:space="preserve">The employee scans the code currently displayed on the terminal.</w:t>
      </w:r>
    </w:p>
    <w:p>
      <w:pPr>
        <w:pStyle w:val="ListParagraph"/>
        <w:numPr>
          <w:ilvl w:val="0"/>
          <w:numId w:val="3"/>
        </w:numPr>
        <w:spacing w:after="50" w:line="270"/>
      </w:pPr>
      <w:r>
        <w:t xml:space="preserve">The backend validates the token: checks the HMAC/JWT signature against the terminal’s secret_key, confirms it is within its rotation window (not expired), confirms the jti has not been redeemed before (replay protection, checked against Redis rather than the database), and confirms the terminal belongs to the employee’s own company / brand.</w:t>
      </w:r>
    </w:p>
    <w:p>
      <w:pPr>
        <w:pStyle w:val="ListParagraph"/>
        <w:numPr>
          <w:ilvl w:val="0"/>
          <w:numId w:val="3"/>
        </w:numPr>
        <w:spacing w:after="50" w:line="270"/>
      </w:pPr>
      <w:r>
        <w:t xml:space="preserve">All checks pass → attendance.check_in (or check_out) is written together with device_id, terminal_id and qr_token_jti; shift, status and overtime rules apply as normal.</w:t>
      </w:r>
    </w:p>
    <w:p>
      <w:pPr>
        <w:pStyle w:val="ListParagraph"/>
        <w:numPr>
          <w:ilvl w:val="0"/>
          <w:numId w:val="3"/>
        </w:numPr>
        <w:spacing w:after="50" w:line="270"/>
      </w:pPr>
      <w:r>
        <w:t xml:space="preserve">Any check fails (expired token, bad signature, reused jti, wrong brand) → the scan is rejected and attendance is not marked; the employee retries with a fresh code or raises a regularisation request.</w:t>
      </w:r>
    </w:p>
    <w:p>
      <w:pPr>
        <w:pStyle w:val="ListParagraph"/>
        <w:numPr>
          <w:ilvl w:val="0"/>
          <w:numId w:val="3"/>
        </w:numPr>
        <w:spacing w:after="50" w:line="270"/>
      </w:pPr>
      <w:r>
        <w:t xml:space="preserve">Check-out follows the identical flow: tap Check-Out → device check → camera opens → scan the terminal’s current code → same validation → check_out is recorded.</w:t>
      </w:r>
    </w:p>
    <w:p>
      <w:pPr>
        <w:pStyle w:val="Heading3"/>
      </w:pPr>
      <w:r>
        <w:t xml:space="preserve">7.4.2 QR security controls</w:t>
      </w:r>
    </w:p>
    <w:p>
      <w:pPr>
        <w:pStyle w:val="ListParagraph"/>
        <w:numPr>
          <w:ilvl w:val="0"/>
          <w:numId w:val="2"/>
        </w:numPr>
        <w:spacing w:after="50" w:line="270"/>
      </w:pPr>
      <w:r>
        <w:rPr>
          <w:b/>
          <w:bCs/>
        </w:rPr>
        <w:t xml:space="preserve">Short token lifetime. </w:t>
      </w:r>
      <w:r>
        <w:t xml:space="preserve">each QR-embedded token is valid only for its rotation window (5–10s), so a captured or photographed code is useless within seconds.</w:t>
      </w:r>
    </w:p>
    <w:p>
      <w:pPr>
        <w:pStyle w:val="ListParagraph"/>
        <w:numPr>
          <w:ilvl w:val="0"/>
          <w:numId w:val="2"/>
        </w:numPr>
        <w:spacing w:after="50" w:line="270"/>
      </w:pPr>
      <w:r>
        <w:rPr>
          <w:b/>
          <w:bCs/>
        </w:rPr>
        <w:t xml:space="preserve">Replay protection. </w:t>
      </w:r>
      <w:r>
        <w:t xml:space="preserve">qr_token_jti is written to Redis as SET jti EX rotation_seconds NX at redemption time — a duplicate scan fails the NX check instantly, with no database hit on the hot path; a token can be used once.</w:t>
      </w:r>
    </w:p>
    <w:p>
      <w:pPr>
        <w:pStyle w:val="ListParagraph"/>
        <w:numPr>
          <w:ilvl w:val="0"/>
          <w:numId w:val="2"/>
        </w:numPr>
        <w:spacing w:after="50" w:line="270"/>
      </w:pPr>
      <w:r>
        <w:rPr>
          <w:b/>
          <w:bCs/>
        </w:rPr>
        <w:t xml:space="preserve">Device binding. </w:t>
      </w:r>
      <w:r>
        <w:t xml:space="preserve">only a passkey-registered device (WebAuthn) can trigger the scan step, tying every attendance mark to a specific physical device per employee.</w:t>
      </w:r>
    </w:p>
    <w:p>
      <w:pPr>
        <w:pStyle w:val="ListParagraph"/>
        <w:numPr>
          <w:ilvl w:val="0"/>
          <w:numId w:val="2"/>
        </w:numPr>
        <w:spacing w:after="50" w:line="270"/>
      </w:pPr>
      <w:r>
        <w:rPr>
          <w:b/>
          <w:bCs/>
        </w:rPr>
        <w:t xml:space="preserve">Terminal scoping. </w:t>
      </w:r>
      <w:r>
        <w:t xml:space="preserve">validation confirms the terminal’s company_id / brand_id matches the employee’s own assignment, so a QR from one brand cannot mark attendance at another.</w:t>
      </w:r>
    </w:p>
    <w:p>
      <w:pPr>
        <w:pStyle w:val="ListParagraph"/>
        <w:numPr>
          <w:ilvl w:val="0"/>
          <w:numId w:val="2"/>
        </w:numPr>
        <w:spacing w:after="50" w:line="270"/>
      </w:pPr>
      <w:r>
        <w:rPr>
          <w:b/>
          <w:bCs/>
        </w:rPr>
        <w:t xml:space="preserve">Server-side trust only. </w:t>
      </w:r>
      <w:r>
        <w:t xml:space="preserve">the mobile/web client never decides validity — it only captures the token and forwards it; the backend is the sole source of truth.</w:t>
      </w:r>
    </w:p>
    <w:p>
      <w:pPr>
        <w:pStyle w:val="ListParagraph"/>
        <w:numPr>
          <w:ilvl w:val="0"/>
          <w:numId w:val="2"/>
        </w:numPr>
        <w:spacing w:after="50" w:line="270"/>
      </w:pPr>
      <w:r>
        <w:rPr>
          <w:b/>
          <w:bCs/>
        </w:rPr>
        <w:t xml:space="preserve">Redis-backed validation. </w:t>
      </w:r>
      <w:r>
        <w:t xml:space="preserve">the terminal’s current secret_key and rotation state are cached in Redis, so a scan is validated without hitting PostgreSQL on every single check-in/out — the database is only touched to persist the resulting attendance row.</w:t>
      </w:r>
    </w:p>
    <w:p>
      <w:pPr>
        <w:pStyle w:val="Heading3"/>
      </w:pPr>
      <w:r>
        <w:t xml:space="preserve">7.4.3 Shift roster</w:t>
      </w:r>
    </w:p>
    <w:p>
      <w:pPr>
        <w:spacing w:after="120" w:line="276"/>
      </w:pPr>
      <w:r>
        <w:t xml:space="preserve">Shift assignment supports day-level scheduling across Morning, Day and Night shifts, not just a single ongoing shift per employee. shift_rosters holds one row per employee per date and takes priority over the default employee_shifts assignment when present.</w:t>
      </w:r>
    </w:p>
    <w:p>
      <w:pPr>
        <w:pStyle w:val="ListParagraph"/>
        <w:numPr>
          <w:ilvl w:val="0"/>
          <w:numId w:val="3"/>
        </w:numPr>
        <w:spacing w:after="50" w:line="270"/>
      </w:pPr>
      <w:r>
        <w:t xml:space="preserve">Brand Admin / HR Manager / Manager (for their own team) builds a roster for an upcoming date range, assigning a shift (Morning, Day, or Night) to each employee for each day.</w:t>
      </w:r>
    </w:p>
    <w:p>
      <w:pPr>
        <w:pStyle w:val="ListParagraph"/>
        <w:numPr>
          <w:ilvl w:val="0"/>
          <w:numId w:val="3"/>
        </w:numPr>
        <w:spacing w:after="50" w:line="270"/>
      </w:pPr>
      <w:r>
        <w:t xml:space="preserve">The roster is saved as draft — visible only to the person building it — until it is published.</w:t>
      </w:r>
    </w:p>
    <w:p>
      <w:pPr>
        <w:pStyle w:val="ListParagraph"/>
        <w:numPr>
          <w:ilvl w:val="0"/>
          <w:numId w:val="3"/>
        </w:numPr>
        <w:spacing w:after="50" w:line="270"/>
      </w:pPr>
      <w:r>
        <w:t xml:space="preserve">On publish, shift_rosters rows move to published status and become visible to the affected employees on their ESS calendar / app.</w:t>
      </w:r>
    </w:p>
    <w:p>
      <w:pPr>
        <w:pStyle w:val="ListParagraph"/>
        <w:numPr>
          <w:ilvl w:val="0"/>
          <w:numId w:val="3"/>
        </w:numPr>
        <w:spacing w:after="50" w:line="270"/>
      </w:pPr>
      <w:r>
        <w:t xml:space="preserve">For any given date, attendance processing looks up shift_rosters first; if no roster entry exists for that employee and date, it falls back to the employee’s default shift in employee_shifts.</w:t>
      </w:r>
    </w:p>
    <w:p>
      <w:pPr>
        <w:pStyle w:val="ListParagraph"/>
        <w:numPr>
          <w:ilvl w:val="0"/>
          <w:numId w:val="3"/>
        </w:numPr>
        <w:spacing w:after="50" w:line="270"/>
      </w:pPr>
      <w:r>
        <w:t xml:space="preserve">QR check-in/out (7.4.1) is unaffected by which shift is active — it only changes which shift window the punch is measured against for lateness and overtime.</w:t>
      </w:r>
    </w:p>
    <w:p>
      <w:pPr>
        <w:pStyle w:val="Heading3"/>
      </w:pPr>
      <w:r>
        <w:t xml:space="preserve">7.4.4 On-Duty (OD) requests</w:t>
      </w:r>
    </w:p>
    <w:p>
      <w:pPr>
        <w:spacing w:after="120" w:line="276"/>
      </w:pPr>
      <w:r>
        <w:t xml:space="preserve">OD covers pre-approved offsite work — a client visit, field assignment, or offsite meeting — where the employee cannot scan a company QR terminal. It is modelled the same way as leave: applied for in advance and approved before the date arrives.</w:t>
      </w:r>
    </w:p>
    <w:p>
      <w:pPr>
        <w:pStyle w:val="ListParagraph"/>
        <w:numPr>
          <w:ilvl w:val="0"/>
          <w:numId w:val="3"/>
        </w:numPr>
        <w:spacing w:after="50" w:line="270"/>
      </w:pPr>
      <w:r>
        <w:t xml:space="preserve">Employee applies for OD from ESS, giving a date range, purpose, and the location they’ll be working from (od_requests).</w:t>
      </w:r>
    </w:p>
    <w:p>
      <w:pPr>
        <w:pStyle w:val="ListParagraph"/>
        <w:numPr>
          <w:ilvl w:val="0"/>
          <w:numId w:val="3"/>
        </w:numPr>
        <w:spacing w:after="50" w:line="270"/>
      </w:pPr>
      <w:r>
        <w:t xml:space="preserve">The request is routed to the manager / HR / Brand Admin for approval, the same reviewers who approve leave.</w:t>
      </w:r>
    </w:p>
    <w:p>
      <w:pPr>
        <w:pStyle w:val="ListParagraph"/>
        <w:numPr>
          <w:ilvl w:val="0"/>
          <w:numId w:val="3"/>
        </w:numPr>
        <w:spacing w:after="50" w:line="270"/>
      </w:pPr>
      <w:r>
        <w:t xml:space="preserve">Approved → for each date in range, an attendance record is created (or updated) with status = on_duty and source = od — no QR scan is required or possible for that day.</w:t>
      </w:r>
    </w:p>
    <w:p>
      <w:pPr>
        <w:pStyle w:val="ListParagraph"/>
        <w:numPr>
          <w:ilvl w:val="0"/>
          <w:numId w:val="3"/>
        </w:numPr>
        <w:spacing w:after="50" w:line="270"/>
      </w:pPr>
      <w:r>
        <w:t xml:space="preserve">Rejected or left pending → the employee is still expected to check in/out normally via QR; an unresolved OD request does not by itself excuse attendance.</w:t>
      </w:r>
    </w:p>
    <w:p>
      <w:pPr>
        <w:pStyle w:val="ListParagraph"/>
        <w:numPr>
          <w:ilvl w:val="0"/>
          <w:numId w:val="3"/>
        </w:numPr>
        <w:spacing w:after="50" w:line="270"/>
      </w:pPr>
      <w:r>
        <w:t xml:space="preserve">Employee can cancel a pending or approved OD request before the date passes, the same way leave can be cancelled.</w:t>
      </w:r>
    </w:p>
    <w:p>
      <w:pPr>
        <w:pStyle w:val="Heading2"/>
      </w:pPr>
      <w:r>
        <w:t xml:space="preserve">7.5 Leave</w:t>
      </w:r>
    </w:p>
    <w:p>
      <w:pPr>
        <w:spacing w:after="120" w:line="276"/>
      </w:pPr>
      <w:r>
        <w:t xml:space="preserve">Employees apply from ESS; the system checks balance; the manager approves or rejects; on approval the balance updates and the employee is notified.</w:t>
      </w:r>
    </w:p>
    <w:p>
      <w:pPr>
        <w:spacing w:after="40" w:before="100"/>
        <w:jc w:val="center"/>
      </w:pPr>
      <w:r>
        <w:drawing>
          <wp:inline distT="0" distB="0" distL="0" distR="0">
            <wp:extent cx="571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619250"/>
                    </a:xfrm>
                    <a:prstGeom prst="rect">
                      <a:avLst/>
                    </a:prstGeom>
                  </pic:spPr>
                </pic:pic>
              </a:graphicData>
            </a:graphic>
          </wp:inline>
        </w:drawing>
      </w:r>
    </w:p>
    <w:p>
      <w:pPr>
        <w:spacing w:after="160"/>
        <w:jc w:val="center"/>
      </w:pPr>
      <w:r>
        <w:rPr>
          <w:i/>
          <w:iCs/>
          <w:color w:val="606060"/>
          <w:sz w:val="17"/>
          <w:szCs w:val="17"/>
        </w:rPr>
        <w:t xml:space="preserve">Figure 8. Leave application and approval workflow.</w:t>
      </w:r>
    </w:p>
    <w:p>
      <w:pPr>
        <w:pStyle w:val="Heading3"/>
      </w:pPr>
      <w:r>
        <w:t xml:space="preserve">7.5.1 Comp-Off (Compensatory Off)</w:t>
      </w:r>
    </w:p>
    <w:p>
      <w:pPr>
        <w:spacing w:after="120" w:line="276"/>
      </w:pPr>
      <w:r>
        <w:t xml:space="preserve">Comp-Off rewards an employee for working on a holiday or their weekly-off day. It is auto-detected from attendance, but still needs manager approval before it can be spent as leave.</w:t>
      </w:r>
    </w:p>
    <w:p>
      <w:pPr>
        <w:pStyle w:val="ListParagraph"/>
        <w:numPr>
          <w:ilvl w:val="0"/>
          <w:numId w:val="3"/>
        </w:numPr>
        <w:spacing w:after="50" w:line="270"/>
      </w:pPr>
      <w:r>
        <w:t xml:space="preserve">A daily job scans attendance for any employee whose status is present or on_duty on a date that is a holiday or their weekoff.</w:t>
      </w:r>
    </w:p>
    <w:p>
      <w:pPr>
        <w:pStyle w:val="ListParagraph"/>
        <w:numPr>
          <w:ilvl w:val="0"/>
          <w:numId w:val="3"/>
        </w:numPr>
        <w:spacing w:after="50" w:line="270"/>
      </w:pPr>
      <w:r>
        <w:t xml:space="preserve">For each such day, a comp_off_credits row is created with status = pending_approval, linked to the source attendance record.</w:t>
      </w:r>
    </w:p>
    <w:p>
      <w:pPr>
        <w:pStyle w:val="ListParagraph"/>
        <w:numPr>
          <w:ilvl w:val="0"/>
          <w:numId w:val="3"/>
        </w:numPr>
        <w:spacing w:after="50" w:line="270"/>
      </w:pPr>
      <w:r>
        <w:t xml:space="preserve">The employee’s manager / HR / Brand Admin reviews and approves or rejects the credit — the same reviewers as leave approval.</w:t>
      </w:r>
    </w:p>
    <w:p>
      <w:pPr>
        <w:pStyle w:val="ListParagraph"/>
        <w:numPr>
          <w:ilvl w:val="0"/>
          <w:numId w:val="3"/>
        </w:numPr>
        <w:spacing w:after="50" w:line="270"/>
      </w:pPr>
      <w:r>
        <w:t xml:space="preserve">Approved → the credit becomes available as a Comp-Off (CO) leave balance, with an expiry_date (default 90 days from the earned date, configurable per company).</w:t>
      </w:r>
    </w:p>
    <w:p>
      <w:pPr>
        <w:pStyle w:val="ListParagraph"/>
        <w:numPr>
          <w:ilvl w:val="0"/>
          <w:numId w:val="3"/>
        </w:numPr>
        <w:spacing w:after="50" w:line="270"/>
      </w:pPr>
      <w:r>
        <w:t xml:space="preserve">The employee applies to use it through the normal leave_requests flow (7.5), selecting the Comp-Off leave type, up to their approved balance.</w:t>
      </w:r>
    </w:p>
    <w:p>
      <w:pPr>
        <w:pStyle w:val="ListParagraph"/>
        <w:numPr>
          <w:ilvl w:val="0"/>
          <w:numId w:val="3"/>
        </w:numPr>
        <w:spacing w:after="50" w:line="270"/>
      </w:pPr>
      <w:r>
        <w:t xml:space="preserve">If not used by expiry_date, a scheduled job marks the credit expired and removes it from the available balance.</w:t>
      </w:r>
    </w:p>
    <w:p>
      <w:pPr>
        <w:pStyle w:val="ListParagraph"/>
        <w:numPr>
          <w:ilvl w:val="0"/>
          <w:numId w:val="3"/>
        </w:numPr>
        <w:spacing w:after="50" w:line="270"/>
      </w:pPr>
      <w:r>
        <w:t xml:space="preserve">Rejected → no balance is credited; the employee is notified.</w:t>
      </w:r>
    </w:p>
    <w:p>
      <w:pPr>
        <w:pStyle w:val="Heading2"/>
      </w:pPr>
      <w:r>
        <w:t xml:space="preserve">7.6 Payroll</w:t>
      </w:r>
    </w:p>
    <w:p>
      <w:pPr>
        <w:spacing w:after="120" w:line="276"/>
      </w:pPr>
      <w:r>
        <w:t xml:space="preserve">Attendance and approved leave are locked for the period, the salary structure is applied, statutory deductions are computed, the run is reviewed and approved, payslips and the bank file are generated, and employees are notified.</w:t>
      </w:r>
    </w:p>
    <w:p>
      <w:pPr>
        <w:spacing w:after="40" w:before="10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114425"/>
                    </a:xfrm>
                    <a:prstGeom prst="rect">
                      <a:avLst/>
                    </a:prstGeom>
                  </pic:spPr>
                </pic:pic>
              </a:graphicData>
            </a:graphic>
          </wp:inline>
        </w:drawing>
      </w:r>
    </w:p>
    <w:p>
      <w:pPr>
        <w:spacing w:after="160"/>
        <w:jc w:val="center"/>
      </w:pPr>
      <w:r>
        <w:rPr>
          <w:i/>
          <w:iCs/>
          <w:color w:val="606060"/>
          <w:sz w:val="17"/>
          <w:szCs w:val="17"/>
        </w:rPr>
        <w:t xml:space="preserve">Figure 9. Payroll run workflow.</w:t>
      </w:r>
    </w:p>
    <w:p>
      <w:pPr>
        <w:pStyle w:val="Heading2"/>
      </w:pPr>
      <w:r>
        <w:t xml:space="preserve">7.7 Performance</w:t>
      </w:r>
    </w:p>
    <w:p>
      <w:pPr>
        <w:spacing w:after="120" w:line="276"/>
      </w:pPr>
      <w:r>
        <w:t xml:space="preserve">A review cycle opens → goals/OKRs are set → self-assessment and manager assessment → final rating linked to increments/promotions.</w:t>
      </w:r>
    </w:p>
    <w:p>
      <w:pPr>
        <w:pStyle w:val="Heading2"/>
      </w:pPr>
      <w:r>
        <w:t xml:space="preserve">7.8 Exit</w:t>
      </w:r>
    </w:p>
    <w:p>
      <w:pPr>
        <w:spacing w:after="120" w:line="276"/>
      </w:pPr>
      <w:r>
        <w:t xml:space="preserve">Resignation is submitted → clearance sign-offs from IT, Finance, Admin, HR → Full &amp; Final settlement computed → exit interview recorded → employee data archived (retained for compliance).</w:t>
      </w:r>
    </w:p>
    <w:p>
      <w:pPr>
        <w:pStyle w:val="Heading1"/>
      </w:pPr>
      <w:r>
        <w:t xml:space="preserve">8. Entity State Machines</w:t>
      </w:r>
    </w:p>
    <w:p>
      <w:pPr>
        <w:spacing w:after="120" w:line="276"/>
      </w:pPr>
      <w:r>
        <w:t xml:space="preserve">The entities below have explicit lifecycles enforced in code. Each diagram is followed by its transition table.</w:t>
      </w:r>
    </w:p>
    <w:p>
      <w:pPr>
        <w:pStyle w:val="Heading2"/>
      </w:pPr>
      <w:r>
        <w:t xml:space="preserve">8.1 Employee lifecycle</w:t>
      </w:r>
    </w:p>
    <w:p>
      <w:pPr>
        <w:spacing w:after="40" w:before="100"/>
        <w:jc w:val="center"/>
      </w:pPr>
      <w:r>
        <w:drawing>
          <wp:inline distT="0" distB="0" distL="0" distR="0">
            <wp:extent cx="533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143000"/>
                    </a:xfrm>
                    <a:prstGeom prst="rect">
                      <a:avLst/>
                    </a:prstGeom>
                  </pic:spPr>
                </pic:pic>
              </a:graphicData>
            </a:graphic>
          </wp:inline>
        </w:drawing>
      </w:r>
    </w:p>
    <w:p>
      <w:pPr>
        <w:spacing w:after="160"/>
        <w:jc w:val="center"/>
      </w:pPr>
      <w:r>
        <w:rPr>
          <w:i/>
          <w:iCs/>
          <w:color w:val="606060"/>
          <w:sz w:val="17"/>
          <w:szCs w:val="17"/>
        </w:rPr>
        <w:t xml:space="preserve">Figure 10. Employee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From</w:t>
            </w:r>
          </w:p>
        </w:tc>
        <w:tc>
          <w:tcPr>
            <w:tcW w:type="dxa" w:w="2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To</w:t>
            </w:r>
          </w:p>
        </w:tc>
        <w:tc>
          <w:tcPr>
            <w:tcW w:type="dxa" w:w="4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Trigger</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Applicant</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Onboarding</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Offer accepted / hired</w:t>
            </w:r>
          </w:p>
        </w:tc>
      </w:tr>
      <w:tr>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Onboarding</w:t>
            </w:r>
          </w:p>
        </w:tc>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Active</w:t>
            </w:r>
          </w:p>
        </w:tc>
        <w:tc>
          <w:tcPr>
            <w:tcW w:type="dxa" w:w="4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Profile activated</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Active</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On Notice</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Resignation submitted</w:t>
            </w:r>
          </w:p>
        </w:tc>
      </w:tr>
      <w:tr>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Active</w:t>
            </w:r>
          </w:p>
        </w:tc>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Exited</w:t>
            </w:r>
          </w:p>
        </w:tc>
        <w:tc>
          <w:tcPr>
            <w:tcW w:type="dxa" w:w="4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Termination</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On Notice</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Exited</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F&amp;F completed</w:t>
            </w:r>
          </w:p>
        </w:tc>
      </w:tr>
      <w:tr>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Exited</w:t>
            </w:r>
          </w:p>
        </w:tc>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Archived</w:t>
            </w:r>
          </w:p>
        </w:tc>
        <w:tc>
          <w:tcPr>
            <w:tcW w:type="dxa" w:w="4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Retention for compliance</w:t>
            </w:r>
          </w:p>
        </w:tc>
      </w:tr>
    </w:tbl>
    <w:p>
      <w:pPr>
        <w:pStyle w:val="Heading2"/>
      </w:pPr>
      <w:r>
        <w:t xml:space="preserve">8.2 Leave request</w:t>
      </w:r>
    </w:p>
    <w:p>
      <w:pPr>
        <w:spacing w:after="40" w:before="100"/>
        <w:jc w:val="center"/>
      </w:pPr>
      <w:r>
        <w:drawing>
          <wp:inline distT="0" distB="0" distL="0" distR="0">
            <wp:extent cx="4953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524000"/>
                    </a:xfrm>
                    <a:prstGeom prst="rect">
                      <a:avLst/>
                    </a:prstGeom>
                  </pic:spPr>
                </pic:pic>
              </a:graphicData>
            </a:graphic>
          </wp:inline>
        </w:drawing>
      </w:r>
    </w:p>
    <w:p>
      <w:pPr>
        <w:spacing w:after="160"/>
        <w:jc w:val="center"/>
      </w:pPr>
      <w:r>
        <w:rPr>
          <w:i/>
          <w:iCs/>
          <w:color w:val="606060"/>
          <w:sz w:val="17"/>
          <w:szCs w:val="17"/>
        </w:rPr>
        <w:t xml:space="preserve">Figure 11. Leave request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From</w:t>
            </w:r>
          </w:p>
        </w:tc>
        <w:tc>
          <w:tcPr>
            <w:tcW w:type="dxa" w:w="2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To</w:t>
            </w:r>
          </w:p>
        </w:tc>
        <w:tc>
          <w:tcPr>
            <w:tcW w:type="dxa" w:w="4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Trigger</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Draft</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Pending</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Employee submits</w:t>
            </w:r>
          </w:p>
        </w:tc>
      </w:tr>
      <w:tr>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Pending</w:t>
            </w:r>
          </w:p>
        </w:tc>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Approved</w:t>
            </w:r>
          </w:p>
        </w:tc>
        <w:tc>
          <w:tcPr>
            <w:tcW w:type="dxa" w:w="4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Manager approves</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Pending</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Rejected</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Manager rejects</w:t>
            </w:r>
          </w:p>
        </w:tc>
      </w:tr>
      <w:tr>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Pending</w:t>
            </w:r>
          </w:p>
        </w:tc>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Cancelled</w:t>
            </w:r>
          </w:p>
        </w:tc>
        <w:tc>
          <w:tcPr>
            <w:tcW w:type="dxa" w:w="4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Employee cancels</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Approved</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Cancelled</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Cancellation reverses balance</w:t>
            </w:r>
          </w:p>
        </w:tc>
      </w:tr>
    </w:tbl>
    <w:p>
      <w:pPr>
        <w:pStyle w:val="Heading2"/>
      </w:pPr>
      <w:r>
        <w:t xml:space="preserve">8.3 Payroll run</w:t>
      </w:r>
    </w:p>
    <w:p>
      <w:pPr>
        <w:spacing w:after="40" w:before="100"/>
        <w:jc w:val="center"/>
      </w:pPr>
      <w:r>
        <w:drawing>
          <wp:inline distT="0" distB="0" distL="0" distR="0">
            <wp:extent cx="5524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1076325"/>
                    </a:xfrm>
                    <a:prstGeom prst="rect">
                      <a:avLst/>
                    </a:prstGeom>
                  </pic:spPr>
                </pic:pic>
              </a:graphicData>
            </a:graphic>
          </wp:inline>
        </w:drawing>
      </w:r>
    </w:p>
    <w:p>
      <w:pPr>
        <w:spacing w:after="160"/>
        <w:jc w:val="center"/>
      </w:pPr>
      <w:r>
        <w:rPr>
          <w:i/>
          <w:iCs/>
          <w:color w:val="606060"/>
          <w:sz w:val="17"/>
          <w:szCs w:val="17"/>
        </w:rPr>
        <w:t xml:space="preserve">Figure 12. Payroll run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From</w:t>
            </w:r>
          </w:p>
        </w:tc>
        <w:tc>
          <w:tcPr>
            <w:tcW w:type="dxa" w:w="2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To</w:t>
            </w:r>
          </w:p>
        </w:tc>
        <w:tc>
          <w:tcPr>
            <w:tcW w:type="dxa" w:w="4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Trigger</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Draft</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Processing</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Attendance &amp; leave locked</w:t>
            </w:r>
          </w:p>
        </w:tc>
      </w:tr>
      <w:tr>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Processing</w:t>
            </w:r>
          </w:p>
        </w:tc>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Review</w:t>
            </w:r>
          </w:p>
        </w:tc>
        <w:tc>
          <w:tcPr>
            <w:tcW w:type="dxa" w:w="4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Payslips generated</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Review</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Draft</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Rejected in review</w:t>
            </w:r>
          </w:p>
        </w:tc>
      </w:tr>
      <w:tr>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Review</w:t>
            </w:r>
          </w:p>
        </w:tc>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Approved</w:t>
            </w:r>
          </w:p>
        </w:tc>
        <w:tc>
          <w:tcPr>
            <w:tcW w:type="dxa" w:w="4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Approved</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Approved</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Paid</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Bank file executed</w:t>
            </w:r>
          </w:p>
        </w:tc>
      </w:tr>
      <w:tr>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Paid</w:t>
            </w:r>
          </w:p>
        </w:tc>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Closed</w:t>
            </w:r>
          </w:p>
        </w:tc>
        <w:tc>
          <w:tcPr>
            <w:tcW w:type="dxa" w:w="4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Period finalised</w:t>
            </w:r>
          </w:p>
        </w:tc>
      </w:tr>
    </w:tbl>
    <w:p>
      <w:pPr>
        <w:pStyle w:val="Heading2"/>
      </w:pPr>
      <w:r>
        <w:t xml:space="preserve">8.4 Subscription / company status</w:t>
      </w:r>
    </w:p>
    <w:p>
      <w:pPr>
        <w:spacing w:after="40" w:before="100"/>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428750"/>
                    </a:xfrm>
                    <a:prstGeom prst="rect">
                      <a:avLst/>
                    </a:prstGeom>
                  </pic:spPr>
                </pic:pic>
              </a:graphicData>
            </a:graphic>
          </wp:inline>
        </w:drawing>
      </w:r>
    </w:p>
    <w:p>
      <w:pPr>
        <w:spacing w:after="160"/>
        <w:jc w:val="center"/>
      </w:pPr>
      <w:r>
        <w:rPr>
          <w:i/>
          <w:iCs/>
          <w:color w:val="606060"/>
          <w:sz w:val="17"/>
          <w:szCs w:val="17"/>
        </w:rPr>
        <w:t xml:space="preserve">Figure 13. Subscription (company) status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From</w:t>
            </w:r>
          </w:p>
        </w:tc>
        <w:tc>
          <w:tcPr>
            <w:tcW w:type="dxa" w:w="2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To</w:t>
            </w:r>
          </w:p>
        </w:tc>
        <w:tc>
          <w:tcPr>
            <w:tcW w:type="dxa" w:w="4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Trigger</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Trial</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Active</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Subscription paid</w:t>
            </w:r>
          </w:p>
        </w:tc>
      </w:tr>
      <w:tr>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Active</w:t>
            </w:r>
          </w:p>
        </w:tc>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Grace</w:t>
            </w:r>
          </w:p>
        </w:tc>
        <w:tc>
          <w:tcPr>
            <w:tcW w:type="dxa" w:w="4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Payment fails</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Grace</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Active</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Payment recovered</w:t>
            </w:r>
          </w:p>
        </w:tc>
      </w:tr>
      <w:tr>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Grace</w:t>
            </w:r>
          </w:p>
        </w:tc>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Suspended</w:t>
            </w:r>
          </w:p>
        </w:tc>
        <w:tc>
          <w:tcPr>
            <w:tcW w:type="dxa" w:w="4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Grace period ends</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Suspended</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Active</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Reactivated</w:t>
            </w:r>
          </w:p>
        </w:tc>
      </w:tr>
      <w:tr>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Suspended</w:t>
            </w:r>
          </w:p>
        </w:tc>
        <w:tc>
          <w:tcPr>
            <w:tcW w:type="dxa" w:w="2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Terminated</w:t>
            </w:r>
          </w:p>
        </w:tc>
        <w:tc>
          <w:tcPr>
            <w:tcW w:type="dxa" w:w="41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8"/>
                <w:szCs w:val="18"/>
              </w:rPr>
              <w:t xml:space="preserve">Churn</w:t>
            </w:r>
          </w:p>
        </w:tc>
      </w:tr>
    </w:tbl>
    <w:p>
      <w:pPr>
        <w:pStyle w:val="Heading2"/>
      </w:pPr>
      <w:r>
        <w:t xml:space="preserve">8.5 On-Duty (OD) request</w:t>
      </w:r>
    </w:p>
    <w:p>
      <w:pPr>
        <w:spacing w:after="120" w:line="276"/>
      </w:pPr>
      <w:r>
        <w:t xml:space="preserve">Mirrors the leave request lifecycle (8.2), without a Draft state — an OD request is submitted directly as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From</w:t>
            </w:r>
          </w:p>
        </w:tc>
        <w:tc>
          <w:tcPr>
            <w:tcW w:type="dxa" w:w="2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To</w:t>
            </w:r>
          </w:p>
        </w:tc>
        <w:tc>
          <w:tcPr>
            <w:tcW w:type="dxa" w:w="4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Trigger</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Pending</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Approved</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Manager / HR / Brand Admin approves</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Pending</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Rejected</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Approver rejects</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Pending</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Cancelled</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Employee cancels</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Approved</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Cancelled</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Cancellation reverts attendance to normal (QR required again)</w:t>
            </w:r>
          </w:p>
        </w:tc>
      </w:tr>
    </w:tbl>
    <w:p>
      <w:pPr>
        <w:pStyle w:val="Heading2"/>
      </w:pPr>
      <w:r>
        <w:t xml:space="preserve">8.6 Comp-Off credit</w:t>
      </w:r>
    </w:p>
    <w:p>
      <w:pPr>
        <w:spacing w:after="120" w:line="276"/>
      </w:pPr>
      <w:r>
        <w:t xml:space="preserve">Auto-created by the attendance job (7.5.1); approval is a manual gate before the credit can be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From</w:t>
            </w:r>
          </w:p>
        </w:tc>
        <w:tc>
          <w:tcPr>
            <w:tcW w:type="dxa" w:w="2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To</w:t>
            </w:r>
          </w:p>
        </w:tc>
        <w:tc>
          <w:tcPr>
            <w:tcW w:type="dxa" w:w="41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8"/>
                <w:szCs w:val="18"/>
              </w:rPr>
              <w:t xml:space="preserve">Trigger</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Pending Approval</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Approved</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Manager / HR / Brand Admin approves</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Pending Approval</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Rejected</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Approver rejects</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Approved</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Used</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Spent via a Comp-Off leave request</w:t>
            </w:r>
          </w:p>
        </w:tc>
      </w:tr>
      <w:tr>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Approved</w:t>
            </w:r>
          </w:p>
        </w:tc>
        <w:tc>
          <w:tcPr>
            <w:tcW w:type="dxa" w:w="2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Expired</w:t>
            </w:r>
          </w:p>
        </w:tc>
        <w:tc>
          <w:tcPr>
            <w:tcW w:type="dxa" w:w="41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8"/>
                <w:szCs w:val="18"/>
              </w:rPr>
              <w:t xml:space="preserve">Not used by expiry_date</w:t>
            </w:r>
          </w:p>
        </w:tc>
      </w:tr>
    </w:tbl>
    <w:p>
      <w:pPr>
        <w:pStyle w:val="Heading1"/>
      </w:pPr>
      <w:r>
        <w:t xml:space="preserve">9. API &amp; Module Design</w:t>
      </w:r>
    </w:p>
    <w:p>
      <w:pPr>
        <w:pStyle w:val="Heading2"/>
      </w:pPr>
      <w:r>
        <w:t xml:space="preserve">9.1 Conventions</w:t>
      </w:r>
    </w:p>
    <w:p>
      <w:pPr>
        <w:pStyle w:val="ListParagraph"/>
        <w:numPr>
          <w:ilvl w:val="0"/>
          <w:numId w:val="2"/>
        </w:numPr>
        <w:spacing w:after="50" w:line="270"/>
      </w:pPr>
      <w:r>
        <w:rPr>
          <w:b/>
          <w:bCs/>
        </w:rPr>
        <w:t xml:space="preserve">REST, versioned. </w:t>
      </w:r>
      <w:r>
        <w:t xml:space="preserve">Base path </w:t>
      </w:r>
      <w:r>
        <w:rPr>
          <w:rFonts w:ascii="Consolas" w:cs="Consolas" w:eastAsia="Consolas" w:hAnsi="Consolas"/>
          <w:sz w:val="19"/>
          <w:szCs w:val="19"/>
        </w:rPr>
        <w:t xml:space="preserve">/api/v1</w:t>
      </w:r>
      <w:r>
        <w:t xml:space="preserve">; resource-oriented routes; JSON payloads.</w:t>
      </w:r>
    </w:p>
    <w:p>
      <w:pPr>
        <w:pStyle w:val="ListParagraph"/>
        <w:numPr>
          <w:ilvl w:val="0"/>
          <w:numId w:val="2"/>
        </w:numPr>
        <w:spacing w:after="50" w:line="270"/>
      </w:pPr>
      <w:r>
        <w:rPr>
          <w:b/>
          <w:bCs/>
        </w:rPr>
        <w:t xml:space="preserve">Auth header. </w:t>
      </w:r>
      <w:r>
        <w:t xml:space="preserve">Bearer JWT; the token carries </w:t>
      </w:r>
      <w:r>
        <w:rPr>
          <w:rFonts w:ascii="Consolas" w:cs="Consolas" w:eastAsia="Consolas" w:hAnsi="Consolas"/>
          <w:sz w:val="19"/>
          <w:szCs w:val="19"/>
        </w:rPr>
        <w:t xml:space="preserve">userId, companyId, roles[]</w:t>
      </w:r>
      <w:r>
        <w:t xml:space="preserve"> and scope.</w:t>
      </w:r>
    </w:p>
    <w:p>
      <w:pPr>
        <w:pStyle w:val="ListParagraph"/>
        <w:numPr>
          <w:ilvl w:val="0"/>
          <w:numId w:val="2"/>
        </w:numPr>
        <w:spacing w:after="50" w:line="270"/>
      </w:pPr>
      <w:r>
        <w:rPr>
          <w:b/>
          <w:bCs/>
        </w:rPr>
        <w:t xml:space="preserve">Middleware pipeline. </w:t>
      </w:r>
      <w:r>
        <w:t xml:space="preserve">authenticate → resolve tenant scope → permission guard (</w:t>
      </w:r>
      <w:r>
        <w:rPr>
          <w:rFonts w:ascii="Consolas" w:cs="Consolas" w:eastAsia="Consolas" w:hAnsi="Consolas"/>
          <w:sz w:val="19"/>
          <w:szCs w:val="19"/>
        </w:rPr>
        <w:t xml:space="preserve">requirePermission('resource:action')</w:t>
      </w:r>
      <w:r>
        <w:t xml:space="preserve">) → controller.</w:t>
      </w:r>
    </w:p>
    <w:p>
      <w:pPr>
        <w:pStyle w:val="Heading2"/>
      </w:pPr>
      <w:r>
        <w:t xml:space="preserve">9.2 Middleware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10"/>
              <w:left w:type="dxa" w:w="150"/>
              <w:bottom w:type="dxa" w:w="110"/>
              <w:right w:type="dxa" w:w="150"/>
            </w:tcMar>
          </w:tcPr>
          <w:p>
            <w:pPr>
              <w:spacing w:after="0" w:line="240"/>
            </w:pPr>
            <w:r>
              <w:rPr>
                <w:rFonts w:ascii="Consolas" w:cs="Consolas" w:eastAsia="Consolas" w:hAnsi="Consolas"/>
                <w:sz w:val="17"/>
                <w:szCs w:val="17"/>
              </w:rPr>
              <w:t xml:space="preserve">// every protected route</w:t>
            </w:r>
          </w:p>
          <w:p>
            <w:pPr>
              <w:spacing w:after="0" w:line="240"/>
            </w:pPr>
            <w:r>
              <w:rPr>
                <w:rFonts w:ascii="Consolas" w:cs="Consolas" w:eastAsia="Consolas" w:hAnsi="Consolas"/>
                <w:sz w:val="17"/>
                <w:szCs w:val="17"/>
              </w:rPr>
              <w:t xml:space="preserve">router.post('/employees',</w:t>
            </w:r>
          </w:p>
          <w:p>
            <w:pPr>
              <w:spacing w:after="0" w:line="240"/>
            </w:pPr>
            <w:r>
              <w:rPr>
                <w:rFonts w:ascii="Consolas" w:cs="Consolas" w:eastAsia="Consolas" w:hAnsi="Consolas"/>
                <w:sz w:val="17"/>
                <w:szCs w:val="17"/>
              </w:rPr>
              <w:t xml:space="preserve">  authenticate,                       // verify JWT</w:t>
            </w:r>
          </w:p>
          <w:p>
            <w:pPr>
              <w:spacing w:after="0" w:line="240"/>
            </w:pPr>
            <w:r>
              <w:rPr>
                <w:rFonts w:ascii="Consolas" w:cs="Consolas" w:eastAsia="Consolas" w:hAnsi="Consolas"/>
                <w:sz w:val="17"/>
                <w:szCs w:val="17"/>
              </w:rPr>
              <w:t xml:space="preserve">  tenantScope,                        // inject company_id / brand_id filter</w:t>
            </w:r>
          </w:p>
          <w:p>
            <w:pPr>
              <w:spacing w:after="0" w:line="240"/>
            </w:pPr>
            <w:r>
              <w:rPr>
                <w:rFonts w:ascii="Consolas" w:cs="Consolas" w:eastAsia="Consolas" w:hAnsi="Consolas"/>
                <w:sz w:val="17"/>
                <w:szCs w:val="17"/>
              </w:rPr>
              <w:t xml:space="preserve">  requirePermission('employee:create'),// assert RBAC code</w:t>
            </w:r>
          </w:p>
          <w:p>
            <w:pPr>
              <w:spacing w:after="0" w:line="240"/>
            </w:pPr>
            <w:r>
              <w:rPr>
                <w:rFonts w:ascii="Consolas" w:cs="Consolas" w:eastAsia="Consolas" w:hAnsi="Consolas"/>
                <w:sz w:val="17"/>
                <w:szCs w:val="17"/>
              </w:rPr>
              <w:t xml:space="preserve">  EmployeeController.create);</w:t>
            </w:r>
          </w:p>
        </w:tc>
      </w:tr>
    </w:tbl>
    <w:p>
      <w:pPr>
        <w:pStyle w:val="Heading2"/>
      </w:pPr>
      <w:r>
        <w:t xml:space="preserve">9.3 Representative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3100"/>
        <w:gridCol w:w="1600"/>
      </w:tblGrid>
      <w:tr>
        <w:trPr>
          <w:tblHeader/>
        </w:trPr>
        <w:tc>
          <w:tcPr>
            <w:tcW w:type="dxa" w:w="11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Method</w:t>
            </w:r>
          </w:p>
        </w:tc>
        <w:tc>
          <w:tcPr>
            <w:tcW w:type="dxa" w:w="35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Endpoint</w:t>
            </w:r>
          </w:p>
        </w:tc>
        <w:tc>
          <w:tcPr>
            <w:tcW w:type="dxa" w:w="31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Purpose</w:t>
            </w:r>
          </w:p>
        </w:tc>
        <w:tc>
          <w:tcPr>
            <w:tcW w:type="dxa" w:w="1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6"/>
                <w:szCs w:val="16"/>
              </w:rPr>
              <w:t xml:space="preserve">Permission</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/api/v1/groups</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Create a Group + first Group Admin (Super Admin only)</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tenant:manage</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/api/v1/groups/:id/companies</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Create a Company under a Group + first Company Admin (Super Admin only)</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tenant:manage</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/api/v1/companies/:id/brands</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Create a Brand under a Company + first Brand Admin (Super Admin only)</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tenant:manage</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/api/v1/employees</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Create employee (blocked if Brand has zero Rosters)</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employee:create</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/api/v1/employees/bulk-import</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Bulk-create employees via CSV/Excel (all admin levels; blocked if target Brand has zero Rosters)</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employee:create</w:t>
            </w:r>
          </w:p>
        </w:tc>
      </w:tr>
      <w:tr>
        <w:tc>
          <w:tcPr>
            <w:tcW w:type="dxa" w:w="1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GET</w:t>
            </w:r>
          </w:p>
        </w:tc>
        <w:tc>
          <w:tcPr>
            <w:tcW w:type="dxa" w:w="35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/api/v1/employees</w:t>
            </w:r>
          </w:p>
        </w:tc>
        <w:tc>
          <w:tcPr>
            <w:tcW w:type="dxa" w:w="3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List (scoped)</w:t>
            </w:r>
          </w:p>
        </w:tc>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employee:read</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/api/v1/devices/register</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Register device passkey (first login)</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self</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/api/v1/attendance/check-in</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Verify QR token &amp; mark check-in</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attendance:mark</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/api/v1/attendance/check-out</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Verify QR token &amp; mark check-out</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attendance:mark</w:t>
            </w:r>
          </w:p>
        </w:tc>
      </w:tr>
      <w:tr>
        <w:tc>
          <w:tcPr>
            <w:tcW w:type="dxa" w:w="1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/api/v1/leave-requests</w:t>
            </w:r>
          </w:p>
        </w:tc>
        <w:tc>
          <w:tcPr>
            <w:tcW w:type="dxa" w:w="3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Apply for leave</w:t>
            </w:r>
          </w:p>
        </w:tc>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leave:apply</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PATCH</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/api/v1/leave-requests/:id/approve</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Approve leave</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leave:approve</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/api/v1/rosters</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Create / update draft roster entries</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roster:manage</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PATCH</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/api/v1/rosters/publish</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Publish a date range of roster entries</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roster:publish</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/api/v1/od-requests</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Apply for On-Duty (OD)</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od:apply</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PATCH</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/api/v1/od-requests/:id/approve</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Approve / reject OD request</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od:approve</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PATCH</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/api/v1/comp-off-credits/:id/approve</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Approve / reject an auto-detected Comp-Off credit</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compoff:approve</w:t>
            </w:r>
          </w:p>
        </w:tc>
      </w:tr>
      <w:tr>
        <w:tc>
          <w:tcPr>
            <w:tcW w:type="dxa" w:w="1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/api/v1/payroll-runs</w:t>
            </w:r>
          </w:p>
        </w:tc>
        <w:tc>
          <w:tcPr>
            <w:tcW w:type="dxa" w:w="3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Start a payroll run</w:t>
            </w:r>
          </w:p>
        </w:tc>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payroll:run</w:t>
            </w:r>
          </w:p>
        </w:tc>
      </w:tr>
      <w:tr>
        <w:tc>
          <w:tcPr>
            <w:tcW w:type="dxa" w:w="1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GET</w:t>
            </w:r>
          </w:p>
        </w:tc>
        <w:tc>
          <w:tcPr>
            <w:tcW w:type="dxa" w:w="35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/api/v1/payslips/:id</w:t>
            </w:r>
          </w:p>
        </w:tc>
        <w:tc>
          <w:tcPr>
            <w:tcW w:type="dxa" w:w="31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View payslip</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6"/>
                <w:szCs w:val="16"/>
              </w:rPr>
              <w:t xml:space="preserve">payroll:read</w:t>
            </w:r>
          </w:p>
        </w:tc>
      </w:tr>
      <w:tr>
        <w:tc>
          <w:tcPr>
            <w:tcW w:type="dxa" w:w="1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POST</w:t>
            </w:r>
          </w:p>
        </w:tc>
        <w:tc>
          <w:tcPr>
            <w:tcW w:type="dxa" w:w="35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/api/v1/plans</w:t>
            </w:r>
          </w:p>
        </w:tc>
        <w:tc>
          <w:tcPr>
            <w:tcW w:type="dxa" w:w="31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Create a plan (platform)</w:t>
            </w:r>
          </w:p>
        </w:tc>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6"/>
                <w:szCs w:val="16"/>
              </w:rPr>
              <w:t xml:space="preserve">plan:manage</w:t>
            </w:r>
          </w:p>
        </w:tc>
      </w:tr>
    </w:tbl>
    <w:p>
      <w:pPr>
        <w:pStyle w:val="Heading1"/>
      </w:pPr>
      <w:r>
        <w:t xml:space="preserve">10. Security &amp; Compliance</w:t>
      </w:r>
    </w:p>
    <w:p>
      <w:pPr>
        <w:pStyle w:val="ListParagraph"/>
        <w:numPr>
          <w:ilvl w:val="0"/>
          <w:numId w:val="2"/>
        </w:numPr>
        <w:spacing w:after="50" w:line="270"/>
      </w:pPr>
      <w:r>
        <w:rPr>
          <w:b/>
          <w:bCs/>
        </w:rPr>
        <w:t xml:space="preserve">RBAC at the API. </w:t>
      </w:r>
      <w:r>
        <w:t xml:space="preserve">Every request validated against </w:t>
      </w:r>
      <w:r>
        <w:rPr>
          <w:rFonts w:ascii="Consolas" w:cs="Consolas" w:eastAsia="Consolas" w:hAnsi="Consolas"/>
          <w:sz w:val="19"/>
          <w:szCs w:val="19"/>
        </w:rPr>
        <w:t xml:space="preserve">company_id</w:t>
      </w:r>
      <w:r>
        <w:t xml:space="preserve"> and the required permission code.</w:t>
      </w:r>
    </w:p>
    <w:p>
      <w:pPr>
        <w:pStyle w:val="ListParagraph"/>
        <w:numPr>
          <w:ilvl w:val="0"/>
          <w:numId w:val="2"/>
        </w:numPr>
        <w:spacing w:after="50" w:line="270"/>
      </w:pPr>
      <w:r>
        <w:rPr>
          <w:b/>
          <w:bCs/>
        </w:rPr>
        <w:t xml:space="preserve">Encryption. </w:t>
      </w:r>
      <w:r>
        <w:t xml:space="preserve">At rest and in transit (TLS).</w:t>
      </w:r>
    </w:p>
    <w:p>
      <w:pPr>
        <w:pStyle w:val="ListParagraph"/>
        <w:numPr>
          <w:ilvl w:val="0"/>
          <w:numId w:val="2"/>
        </w:numPr>
        <w:spacing w:after="50" w:line="270"/>
      </w:pPr>
      <w:r>
        <w:rPr>
          <w:b/>
          <w:bCs/>
        </w:rPr>
        <w:t xml:space="preserve">Audit trail. </w:t>
      </w:r>
      <w:r>
        <w:t xml:space="preserve">Who changed what, when, and where — with before/after snapshots.</w:t>
      </w:r>
    </w:p>
    <w:p>
      <w:pPr>
        <w:pStyle w:val="ListParagraph"/>
        <w:numPr>
          <w:ilvl w:val="0"/>
          <w:numId w:val="2"/>
        </w:numPr>
        <w:spacing w:after="50" w:line="270"/>
      </w:pPr>
      <w:r>
        <w:rPr>
          <w:b/>
          <w:bCs/>
        </w:rPr>
        <w:t xml:space="preserve">Statutory compliance. </w:t>
      </w:r>
      <w:r>
        <w:t xml:space="preserve">PF, ESI, Professional Tax, TDS — configurable per company with platform defaults.</w:t>
      </w:r>
    </w:p>
    <w:p>
      <w:pPr>
        <w:pStyle w:val="ListParagraph"/>
        <w:numPr>
          <w:ilvl w:val="0"/>
          <w:numId w:val="2"/>
        </w:numPr>
        <w:spacing w:after="50" w:line="270"/>
      </w:pPr>
      <w:r>
        <w:rPr>
          <w:b/>
          <w:bCs/>
        </w:rPr>
        <w:t xml:space="preserve">Tenant isolation. </w:t>
      </w:r>
      <w:r>
        <w:t xml:space="preserve">Mandatory ORM-level filter; no cross-tenant reads even on UI or API misuse.</w:t>
      </w:r>
    </w:p>
    <w:p>
      <w:pPr>
        <w:pStyle w:val="ListParagraph"/>
        <w:numPr>
          <w:ilvl w:val="0"/>
          <w:numId w:val="2"/>
        </w:numPr>
        <w:spacing w:after="50" w:line="270"/>
      </w:pPr>
      <w:r>
        <w:rPr>
          <w:b/>
          <w:bCs/>
        </w:rPr>
        <w:t xml:space="preserve">Account security. </w:t>
      </w:r>
      <w:r>
        <w:t xml:space="preserve">Password policy, session timeout, 2FA enforcement, refresh-token rotation.</w:t>
      </w:r>
    </w:p>
    <w:p>
      <w:pPr>
        <w:pStyle w:val="ListParagraph"/>
        <w:numPr>
          <w:ilvl w:val="0"/>
          <w:numId w:val="2"/>
        </w:numPr>
        <w:spacing w:after="50" w:line="270"/>
      </w:pPr>
      <w:r>
        <w:rPr>
          <w:b/>
          <w:bCs/>
        </w:rPr>
        <w:t xml:space="preserve">QR attendance security. </w:t>
      </w:r>
      <w:r>
        <w:t xml:space="preserve">Rotating, signed (JWT/HMAC) QR tokens with a 5–10s validity window, jti-based replay protection, and device binding via WebAuthn passkeys — see 7.4.2.</w:t>
      </w:r>
    </w:p>
    <w:p>
      <w:pPr>
        <w:pStyle w:val="ListParagraph"/>
        <w:numPr>
          <w:ilvl w:val="0"/>
          <w:numId w:val="2"/>
        </w:numPr>
        <w:spacing w:after="50" w:line="270"/>
      </w:pPr>
      <w:r>
        <w:rPr>
          <w:b/>
          <w:bCs/>
        </w:rPr>
        <w:t xml:space="preserve">Backup &amp; DR. </w:t>
      </w:r>
      <w:r>
        <w:t xml:space="preserve">Regular backups and a documented disaster-recovery plan.</w:t>
      </w:r>
    </w:p>
    <w:p>
      <w:pPr>
        <w:pStyle w:val="Heading1"/>
      </w:pPr>
      <w:r>
        <w:t xml:space="preserve">11. Non-Functional Requirements</w:t>
      </w:r>
    </w:p>
    <w:p>
      <w:pPr>
        <w:pStyle w:val="ListParagraph"/>
        <w:numPr>
          <w:ilvl w:val="0"/>
          <w:numId w:val="2"/>
        </w:numPr>
        <w:spacing w:after="50" w:line="270"/>
      </w:pPr>
      <w:r>
        <w:rPr>
          <w:b/>
          <w:bCs/>
        </w:rPr>
        <w:t xml:space="preserve">Scalability. </w:t>
      </w:r>
      <w:r>
        <w:t xml:space="preserve">Stateless services scale horizontally; the shared-DB model adds rows, not servers, per company.</w:t>
      </w:r>
    </w:p>
    <w:p>
      <w:pPr>
        <w:pStyle w:val="ListParagraph"/>
        <w:numPr>
          <w:ilvl w:val="0"/>
          <w:numId w:val="2"/>
        </w:numPr>
        <w:spacing w:after="50" w:line="270"/>
      </w:pPr>
      <w:r>
        <w:rPr>
          <w:b/>
          <w:bCs/>
        </w:rPr>
        <w:t xml:space="preserve">Availability. </w:t>
      </w:r>
      <w:r>
        <w:t xml:space="preserve">Health checks and failover; background jobs isolated from request traffic.</w:t>
      </w:r>
    </w:p>
    <w:p>
      <w:pPr>
        <w:pStyle w:val="ListParagraph"/>
        <w:numPr>
          <w:ilvl w:val="0"/>
          <w:numId w:val="2"/>
        </w:numPr>
        <w:spacing w:after="50" w:line="270"/>
      </w:pPr>
      <w:r>
        <w:rPr>
          <w:b/>
          <w:bCs/>
        </w:rPr>
        <w:t xml:space="preserve">Performance. </w:t>
      </w:r>
      <w:r>
        <w:t xml:space="preserve">Near real-time sync between attendance, leave and payroll; heavy reports offloaded to workers.</w:t>
      </w:r>
    </w:p>
    <w:p>
      <w:pPr>
        <w:pStyle w:val="ListParagraph"/>
        <w:numPr>
          <w:ilvl w:val="0"/>
          <w:numId w:val="2"/>
        </w:numPr>
        <w:spacing w:after="50" w:line="270"/>
      </w:pPr>
      <w:r>
        <w:rPr>
          <w:b/>
          <w:bCs/>
        </w:rPr>
        <w:t xml:space="preserve">Data residency. </w:t>
      </w:r>
      <w:r>
        <w:t xml:space="preserve">Region-wise deployment; dedicated tenancy option for enterprise.</w:t>
      </w:r>
    </w:p>
    <w:p>
      <w:pPr>
        <w:pStyle w:val="ListParagraph"/>
        <w:numPr>
          <w:ilvl w:val="0"/>
          <w:numId w:val="2"/>
        </w:numPr>
        <w:spacing w:after="50" w:line="270"/>
      </w:pPr>
      <w:r>
        <w:rPr>
          <w:b/>
          <w:bCs/>
        </w:rPr>
        <w:t xml:space="preserve">Observability. </w:t>
      </w:r>
      <w:r>
        <w:t xml:space="preserve">Centralised logging, metrics, and per-tenant usage analytics.</w:t>
      </w:r>
    </w:p>
    <w:p>
      <w:pPr>
        <w:pStyle w:val="Heading1"/>
      </w:pPr>
      <w:r>
        <w:t xml:space="preserve">12. Deployment &amp; Infrastructure</w:t>
      </w:r>
    </w:p>
    <w:p>
      <w:pPr>
        <w:pStyle w:val="ListParagraph"/>
        <w:numPr>
          <w:ilvl w:val="0"/>
          <w:numId w:val="2"/>
        </w:numPr>
        <w:spacing w:after="50" w:line="270"/>
      </w:pPr>
      <w:r>
        <w:rPr>
          <w:b/>
          <w:bCs/>
        </w:rPr>
        <w:t xml:space="preserve">Environments. </w:t>
      </w:r>
      <w:r>
        <w:t xml:space="preserve">dev → staging → production, promoted through CI/CD.</w:t>
      </w:r>
    </w:p>
    <w:p>
      <w:pPr>
        <w:pStyle w:val="ListParagraph"/>
        <w:numPr>
          <w:ilvl w:val="0"/>
          <w:numId w:val="2"/>
        </w:numPr>
        <w:spacing w:after="50" w:line="270"/>
      </w:pPr>
      <w:r>
        <w:rPr>
          <w:b/>
          <w:bCs/>
        </w:rPr>
        <w:t xml:space="preserve">Compute. </w:t>
      </w:r>
      <w:r>
        <w:t xml:space="preserve">Containerised services on AWS/Azure with auto-scaling.</w:t>
      </w:r>
    </w:p>
    <w:p>
      <w:pPr>
        <w:pStyle w:val="ListParagraph"/>
        <w:numPr>
          <w:ilvl w:val="0"/>
          <w:numId w:val="2"/>
        </w:numPr>
        <w:spacing w:after="50" w:line="270"/>
      </w:pPr>
      <w:r>
        <w:rPr>
          <w:b/>
          <w:bCs/>
        </w:rPr>
        <w:t xml:space="preserve">Async. </w:t>
      </w:r>
      <w:r>
        <w:t xml:space="preserve">Redis + Bull workers for payroll, notifications, and reports; scheduled jobs for accruals and resets. Redis also caches QR terminal / token state for attendance so scans do not hit the database on every check-in/out.</w:t>
      </w:r>
    </w:p>
    <w:p>
      <w:pPr>
        <w:pStyle w:val="ListParagraph"/>
        <w:numPr>
          <w:ilvl w:val="0"/>
          <w:numId w:val="2"/>
        </w:numPr>
        <w:spacing w:after="50" w:line="270"/>
      </w:pPr>
      <w:r>
        <w:rPr>
          <w:b/>
          <w:bCs/>
        </w:rPr>
        <w:t xml:space="preserve">Storage. </w:t>
      </w:r>
      <w:r>
        <w:t xml:space="preserve">Managed PostgreSQL; object storage for documents with signed URLs.</w:t>
      </w:r>
    </w:p>
    <w:p>
      <w:pPr>
        <w:pStyle w:val="ListParagraph"/>
        <w:numPr>
          <w:ilvl w:val="0"/>
          <w:numId w:val="2"/>
        </w:numPr>
        <w:spacing w:after="50" w:line="270"/>
      </w:pPr>
      <w:r>
        <w:rPr>
          <w:b/>
          <w:bCs/>
        </w:rPr>
        <w:t xml:space="preserve">Monitoring. </w:t>
      </w:r>
      <w:r>
        <w:t xml:space="preserve">Centralised logs, metrics, alerting, and uptime checks.</w:t>
      </w:r>
    </w:p>
    <w:p>
      <w:pPr>
        <w:pStyle w:val="Heading1"/>
      </w:pPr>
      <w:r>
        <w:t xml:space="preserve">13. Implementation Roadmap</w:t>
      </w:r>
    </w:p>
    <w:p>
      <w:pPr>
        <w:pStyle w:val="ListParagraph"/>
        <w:numPr>
          <w:ilvl w:val="0"/>
          <w:numId w:val="3"/>
        </w:numPr>
        <w:spacing w:after="50" w:line="270"/>
      </w:pPr>
      <w:r>
        <w:t xml:space="preserve">Phase 1 (MVP): multi-tenant core + RBAC, admin invitation flow, Group → Company → Brand provisioning (Super Admin only), roster-mandatory gate, Onboarding, QR Attendance, Comp-Off &amp; Leave, ESS, subscription/billing (Group-managed).</w:t>
      </w:r>
    </w:p>
    <w:p>
      <w:pPr>
        <w:pStyle w:val="ListParagraph"/>
        <w:numPr>
          <w:ilvl w:val="0"/>
          <w:numId w:val="3"/>
        </w:numPr>
        <w:spacing w:after="50" w:line="270"/>
      </w:pPr>
      <w:r>
        <w:t xml:space="preserve">Phase 2: Payroll, Performance, Recruitment (ATS), Exit; Group white-label branding.</w:t>
      </w:r>
    </w:p>
    <w:p>
      <w:pPr>
        <w:pStyle w:val="ListParagraph"/>
        <w:numPr>
          <w:ilvl w:val="0"/>
          <w:numId w:val="3"/>
        </w:numPr>
        <w:spacing w:after="50" w:line="270"/>
      </w:pPr>
      <w:r>
        <w:t xml:space="preserve">Phase 3: dedicated tenancy, in-app provisioning-request queue (Group/Company Admin → Super Admin), SSO.</w:t>
      </w:r>
    </w:p>
    <w:p>
      <w:pPr>
        <w:pStyle w:val="Heading1"/>
      </w:pPr>
      <w:r>
        <w:t xml:space="preserve">14. Open Decisions &amp; Assumptions</w:t>
      </w:r>
    </w:p>
    <w:p>
      <w:pPr>
        <w:pStyle w:val="ListParagraph"/>
        <w:numPr>
          <w:ilvl w:val="0"/>
          <w:numId w:val="2"/>
        </w:numPr>
        <w:spacing w:after="50" w:line="270"/>
      </w:pPr>
      <w:r>
        <w:rPr>
          <w:b/>
          <w:bCs/>
        </w:rPr>
        <w:t xml:space="preserve">Billing ownership </w:t>
      </w:r>
      <w:r>
        <w:t xml:space="preserve">— resolved: Groups manage their own billing/invoices; removed from the Super Admin dashboard.</w:t>
      </w:r>
    </w:p>
    <w:p>
      <w:pPr>
        <w:pStyle w:val="ListParagraph"/>
        <w:numPr>
          <w:ilvl w:val="0"/>
          <w:numId w:val="2"/>
        </w:numPr>
        <w:spacing w:after="50" w:line="270"/>
      </w:pPr>
      <w:r>
        <w:rPr>
          <w:b/>
          <w:bCs/>
        </w:rPr>
        <w:t xml:space="preserve">White-labeling </w:t>
      </w:r>
      <w:r>
        <w:t xml:space="preserve">— extent of Group branding control (logo, domain).</w:t>
      </w:r>
    </w:p>
    <w:p>
      <w:pPr>
        <w:pStyle w:val="ListParagraph"/>
        <w:numPr>
          <w:ilvl w:val="0"/>
          <w:numId w:val="2"/>
        </w:numPr>
        <w:spacing w:after="50" w:line="270"/>
      </w:pPr>
      <w:r>
        <w:rPr>
          <w:b/>
          <w:bCs/>
        </w:rPr>
        <w:t xml:space="preserve">Provisioning requests </w:t>
      </w:r>
      <w:r>
        <w:t xml:space="preserve">— Phase 1: Group/Company Admin contacts the Super Admin manually to request a new Company/Brand. Phase 3 (see roadmap): formal in-app request queue.</w:t>
      </w:r>
    </w:p>
    <w:p>
      <w:pPr>
        <w:pStyle w:val="ListParagraph"/>
        <w:numPr>
          <w:ilvl w:val="0"/>
          <w:numId w:val="2"/>
        </w:numPr>
        <w:spacing w:after="50" w:line="270"/>
      </w:pPr>
      <w:r>
        <w:rPr>
          <w:b/>
          <w:bCs/>
        </w:rPr>
        <w:t xml:space="preserve">Data residency </w:t>
      </w:r>
      <w:r>
        <w:t xml:space="preserve">— dedicated DB/schema for enterprise in Phase 1 or later.</w:t>
      </w:r>
    </w:p>
    <w:p>
      <w:pPr>
        <w:pStyle w:val="ListParagraph"/>
        <w:numPr>
          <w:ilvl w:val="0"/>
          <w:numId w:val="2"/>
        </w:numPr>
        <w:spacing w:after="50" w:line="270"/>
      </w:pPr>
      <w:r>
        <w:rPr>
          <w:b/>
          <w:bCs/>
        </w:rPr>
        <w:t xml:space="preserve">Pricing </w:t>
      </w:r>
      <w:r>
        <w:t xml:space="preserve">— per-employee vs flat/tiered.</w:t>
      </w:r>
    </w:p>
    <w:p>
      <w:pPr>
        <w:spacing w:after="120" w:line="276"/>
      </w:pPr>
      <w:r>
        <w:rPr>
          <w:i/>
          <w:iCs/>
        </w:rPr>
        <w:t xml:space="preserve">Assumptions: single shared PostgreSQL for Phase 1; INR statutory model (PF/ESI/PT/TDS); Sequelize with paranoid soft deletes; one primary region initially.</w:t>
      </w:r>
    </w:p>
    <w:p>
      <w:r>
        <w:br w:type="page"/>
      </w:r>
    </w:p>
    <w:p>
      <w:pPr>
        <w:pStyle w:val="Heading1"/>
      </w:pPr>
      <w:r>
        <w:t xml:space="preserve">15. End-to-End Provisioning Flows</w:t>
      </w:r>
    </w:p>
    <w:p>
      <w:pPr>
        <w:spacing w:after="120" w:line="276"/>
      </w:pPr>
      <w:r>
        <w:t xml:space="preserve">This section traces the complete creation chain from the Super Admin down to a normal employee, for both a single company and a Group with multiple companies. Every actor and every record they create is shown, so the flow can be checked at a glance against the intended design.</w:t>
      </w:r>
    </w:p>
    <w:p>
      <w:pPr>
        <w:pStyle w:val="Heading2"/>
      </w:pPr>
      <w:r>
        <w:t xml:space="preserve">15.1 Single company</w:t>
      </w:r>
    </w:p>
    <w:p>
      <w:pPr>
        <w:spacing w:after="120" w:line="276"/>
      </w:pPr>
      <w:r>
        <w:t xml:space="preserve">A company that uses the HRMS only for its own staff. One admin runs everything.</w:t>
      </w:r>
    </w:p>
    <w:p>
      <w:pPr>
        <w:spacing w:after="40" w:before="100"/>
        <w:jc w:val="center"/>
      </w:pPr>
      <w:r>
        <w:drawing>
          <wp:inline distT="0" distB="0" distL="0" distR="0">
            <wp:extent cx="4762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600450"/>
                    </a:xfrm>
                    <a:prstGeom prst="rect">
                      <a:avLst/>
                    </a:prstGeom>
                  </pic:spPr>
                </pic:pic>
              </a:graphicData>
            </a:graphic>
          </wp:inline>
        </w:drawing>
      </w:r>
    </w:p>
    <w:p>
      <w:pPr>
        <w:spacing w:after="160"/>
        <w:jc w:val="center"/>
      </w:pPr>
      <w:r>
        <w:rPr>
          <w:i/>
          <w:iCs/>
          <w:color w:val="606060"/>
          <w:sz w:val="17"/>
          <w:szCs w:val="17"/>
        </w:rPr>
        <w:t xml:space="preserve">Figure 14. End-to-end flow — single company (Super Admin to Employee).</w:t>
      </w:r>
    </w:p>
    <w:p>
      <w:pPr>
        <w:pStyle w:val="ListParagraph"/>
        <w:numPr>
          <w:ilvl w:val="0"/>
          <w:numId w:val="3"/>
        </w:numPr>
        <w:spacing w:after="50" w:line="270"/>
      </w:pPr>
      <w:r>
        <w:t xml:space="preserve">Super Admin creates the Group and the Company under it (e.g. ABC Pvt Ltd).</w:t>
      </w:r>
    </w:p>
    <w:p>
      <w:pPr>
        <w:pStyle w:val="ListParagraph"/>
        <w:numPr>
          <w:ilvl w:val="0"/>
          <w:numId w:val="3"/>
        </w:numPr>
        <w:spacing w:after="50" w:line="270"/>
      </w:pPr>
      <w:r>
        <w:t xml:space="preserve">Super Admin enters the admin's email; the system creates the admin user (invited) with the Company Admin role scoped to that company and emails a one-time activation link.</w:t>
      </w:r>
    </w:p>
    <w:p>
      <w:pPr>
        <w:pStyle w:val="ListParagraph"/>
        <w:numPr>
          <w:ilvl w:val="0"/>
          <w:numId w:val="3"/>
        </w:numPr>
        <w:spacing w:after="50" w:line="270"/>
      </w:pPr>
      <w:r>
        <w:t xml:space="preserve">The admin opens the link, sets a password, and logs in.</w:t>
      </w:r>
    </w:p>
    <w:p>
      <w:pPr>
        <w:pStyle w:val="ListParagraph"/>
        <w:numPr>
          <w:ilvl w:val="0"/>
          <w:numId w:val="3"/>
        </w:numPr>
        <w:spacing w:after="50" w:line="270"/>
      </w:pPr>
      <w:r>
        <w:t xml:space="preserve">Company Admin requests the Super Admin to create its first Brand; once created (with its Brand Admin), a Roster (Morning / Day / Night) is defined for the Brand — mandatory before any employee can be added — then departments and designations are created.</w:t>
      </w:r>
    </w:p>
    <w:p>
      <w:pPr>
        <w:pStyle w:val="ListParagraph"/>
        <w:numPr>
          <w:ilvl w:val="0"/>
          <w:numId w:val="3"/>
        </w:numPr>
        <w:spacing w:after="50" w:line="270"/>
      </w:pPr>
      <w:r>
        <w:t xml:space="preserve">The Company Admin creates employees — individually or via bulk import — assigning each a role — HR, Manager, Accountant, or Employee — a brand, a department, a designation, and a reporting manager.</w:t>
      </w:r>
    </w:p>
    <w:p>
      <w:pPr>
        <w:pStyle w:val="ListParagraph"/>
        <w:numPr>
          <w:ilvl w:val="0"/>
          <w:numId w:val="3"/>
        </w:numPr>
        <w:spacing w:after="50" w:line="270"/>
      </w:pPr>
      <w:r>
        <w:t xml:space="preserve">Employees receive their own activation links and use the ESS portal.</w:t>
      </w:r>
    </w:p>
    <w:p>
      <w:pPr>
        <w:pStyle w:val="Heading2"/>
      </w:pPr>
      <w:r>
        <w:t xml:space="preserve">15.2 Group with multiple companies</w:t>
      </w:r>
    </w:p>
    <w:p>
      <w:pPr>
        <w:spacing w:after="120" w:line="276"/>
      </w:pPr>
      <w:r>
        <w:t xml:space="preserve">A Group containing more than one Company — each Company is created directly by the Super Admin at the Group Admin’s request; there is no sub-company self-service. The Group Admin oversees but does not run any single Company’s day-to-day HR. Using the Snow Village example:</w:t>
      </w:r>
    </w:p>
    <w:p>
      <w:pPr>
        <w:spacing w:after="40" w:before="10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486150"/>
                    </a:xfrm>
                    <a:prstGeom prst="rect">
                      <a:avLst/>
                    </a:prstGeom>
                  </pic:spPr>
                </pic:pic>
              </a:graphicData>
            </a:graphic>
          </wp:inline>
        </w:drawing>
      </w:r>
    </w:p>
    <w:p>
      <w:pPr>
        <w:spacing w:after="160"/>
        <w:jc w:val="center"/>
      </w:pPr>
      <w:r>
        <w:rPr>
          <w:i/>
          <w:iCs/>
          <w:color w:val="606060"/>
          <w:sz w:val="17"/>
          <w:szCs w:val="17"/>
        </w:rPr>
        <w:t xml:space="preserve">Figure 15. End-to-end flow — Group with multiple companies (Super Admin to Employee).</w:t>
      </w:r>
    </w:p>
    <w:p>
      <w:pPr>
        <w:pStyle w:val="ListParagraph"/>
        <w:numPr>
          <w:ilvl w:val="0"/>
          <w:numId w:val="3"/>
        </w:numPr>
        <w:spacing w:after="50" w:line="270"/>
      </w:pPr>
      <w:r>
        <w:t xml:space="preserve">Super Admin creates the Snow Village Group and invites its Group Admin (email + activation link).</w:t>
      </w:r>
    </w:p>
    <w:p>
      <w:pPr>
        <w:pStyle w:val="ListParagraph"/>
        <w:numPr>
          <w:ilvl w:val="0"/>
          <w:numId w:val="3"/>
        </w:numPr>
        <w:spacing w:after="50" w:line="270"/>
      </w:pPr>
      <w:r>
        <w:t xml:space="preserve">On the Group Admin’s request, Super Admin creates each Company under the Group (e.g. Snow Village Noida, Snow Village Goa) and invites each Company Admin separately.</w:t>
      </w:r>
    </w:p>
    <w:p>
      <w:pPr>
        <w:pStyle w:val="ListParagraph"/>
        <w:numPr>
          <w:ilvl w:val="0"/>
          <w:numId w:val="3"/>
        </w:numPr>
        <w:spacing w:after="50" w:line="270"/>
      </w:pPr>
      <w:r>
        <w:t xml:space="preserve">Path A — each Company Admin runs their own Company exactly as in 15.1: requests Brands from the Super Admin, defines a Roster per Brand (mandatory), then departments and employees.</w:t>
      </w:r>
    </w:p>
    <w:p>
      <w:pPr>
        <w:pStyle w:val="ListParagraph"/>
        <w:numPr>
          <w:ilvl w:val="0"/>
          <w:numId w:val="3"/>
        </w:numPr>
        <w:spacing w:after="50" w:line="270"/>
      </w:pPr>
      <w:r>
        <w:t xml:space="preserve">Path B — the Group Admin views roll-up reports and billing across every Company in the Group, but cannot create or edit any Company’s Brands or employees directly.</w:t>
      </w:r>
    </w:p>
    <w:p>
      <w:pPr>
        <w:pStyle w:val="ListParagraph"/>
        <w:numPr>
          <w:ilvl w:val="0"/>
          <w:numId w:val="3"/>
        </w:numPr>
        <w:spacing w:after="50" w:line="270"/>
      </w:pPr>
      <w:r>
        <w:t xml:space="preserve">Each sub-company admin activates their account and creates that sub-company's own employees (HR, Manager, Accountant, Employee), scoped strictly to their sub-company.</w:t>
      </w:r>
    </w:p>
    <w:p>
      <w:pPr>
        <w:spacing w:after="120" w:line="276"/>
      </w:pPr>
      <w:r>
        <w:rPr>
          <w:b/>
          <w:bCs/>
        </w:rPr>
        <w:t xml:space="preserve">Isolation holds throughout: </w:t>
      </w:r>
      <w:r>
        <w:t xml:space="preserve">Snow Village Noida cannot see another Group’s data, and Snow Village Noida cannot see Snow Village Goa’s data — every record is filtered by </w:t>
      </w:r>
      <w:r>
        <w:rPr>
          <w:rFonts w:ascii="Consolas" w:cs="Consolas" w:eastAsia="Consolas" w:hAnsi="Consolas"/>
          <w:sz w:val="19"/>
          <w:szCs w:val="19"/>
        </w:rPr>
        <w:t xml:space="preserve">company_id</w:t>
      </w:r>
      <w:r>
        <w:t xml:space="preserve">.</w:t>
      </w:r>
    </w:p>
    <w:p>
      <w:pPr>
        <w:pStyle w:val="Heading2"/>
      </w:pPr>
      <w:r>
        <w:t xml:space="preserve">15.3 Who creates whom</w:t>
      </w:r>
    </w:p>
    <w:p>
      <w:pPr>
        <w:spacing w:after="120" w:line="276"/>
      </w:pPr>
      <w:r>
        <w:t xml:space="preserve">The complete creator → created chain, with the resulting role at each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760"/>
        <w:gridCol w:w="1600"/>
      </w:tblGrid>
      <w:tr>
        <w:trPr>
          <w:tblHeader/>
        </w:trPr>
        <w:tc>
          <w:tcPr>
            <w:tcW w:type="dxa" w:w="23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Actor</w:t>
            </w:r>
          </w:p>
        </w:tc>
        <w:tc>
          <w:tcPr>
            <w:tcW w:type="dxa" w:w="27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Creates</w:t>
            </w:r>
          </w:p>
        </w:tc>
        <w:tc>
          <w:tcPr>
            <w:tcW w:type="dxa" w:w="2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Resulting role / record</w:t>
            </w:r>
          </w:p>
        </w:tc>
        <w:tc>
          <w:tcPr>
            <w:tcW w:type="dxa" w:w="1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Scope</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Super Admin</w:t>
            </w:r>
          </w:p>
        </w:tc>
        <w:tc>
          <w:tcPr>
            <w:tcW w:type="dxa" w:w="27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Group</w:t>
            </w:r>
          </w:p>
        </w:tc>
        <w:tc>
          <w:tcPr>
            <w:tcW w:type="dxa" w:w="2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groups row + invited Group Admin</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Platform</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Super Admin</w:t>
            </w:r>
          </w:p>
        </w:tc>
        <w:tc>
          <w:tcPr>
            <w:tcW w:type="dxa" w:w="27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Company (in a Group)</w:t>
            </w:r>
          </w:p>
        </w:tc>
        <w:tc>
          <w:tcPr>
            <w:tcW w:type="dxa" w:w="2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companies row + invited Company Admin</w:t>
            </w:r>
          </w:p>
        </w:tc>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One company</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Super Admin</w:t>
            </w:r>
          </w:p>
        </w:tc>
        <w:tc>
          <w:tcPr>
            <w:tcW w:type="dxa" w:w="27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Brand (in a Company)</w:t>
            </w:r>
          </w:p>
        </w:tc>
        <w:tc>
          <w:tcPr>
            <w:tcW w:type="dxa" w:w="2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brands row + invited Brand Admin</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One brand</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Company Admin</w:t>
            </w:r>
          </w:p>
        </w:tc>
        <w:tc>
          <w:tcPr>
            <w:tcW w:type="dxa" w:w="27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Departments / designations</w:t>
            </w:r>
          </w:p>
        </w:tc>
        <w:tc>
          <w:tcPr>
            <w:tcW w:type="dxa" w:w="2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org-structure rows</w:t>
            </w:r>
          </w:p>
        </w:tc>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Own company</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 Admin / Brand Admin</w:t>
            </w:r>
          </w:p>
        </w:tc>
        <w:tc>
          <w:tcPr>
            <w:tcW w:type="dxa" w:w="27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Roster (per Brand, mandatory)</w:t>
            </w:r>
          </w:p>
        </w:tc>
        <w:tc>
          <w:tcPr>
            <w:tcW w:type="dxa" w:w="2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roster row — required before any employee</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Own brand</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Company Admin / Brand Admin</w:t>
            </w:r>
          </w:p>
        </w:tc>
        <w:tc>
          <w:tcPr>
            <w:tcW w:type="dxa" w:w="27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Employees (single or bulk import)</w:t>
            </w:r>
          </w:p>
        </w:tc>
        <w:tc>
          <w:tcPr>
            <w:tcW w:type="dxa" w:w="2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employees + users + role</w:t>
            </w:r>
          </w:p>
        </w:tc>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Own company / brand</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Group Admin</w:t>
            </w:r>
          </w:p>
        </w:tc>
        <w:tc>
          <w:tcPr>
            <w:tcW w:type="dxa" w:w="27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 no creation rights</w:t>
            </w:r>
          </w:p>
        </w:tc>
        <w:tc>
          <w:tcPr>
            <w:tcW w:type="dxa" w:w="2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requests Super Admin for a new Company</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Own group (view-only)</w:t>
            </w:r>
          </w:p>
        </w:tc>
      </w:tr>
      <w:tr>
        <w:tc>
          <w:tcPr>
            <w:tcW w:type="dxa" w:w="23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HR / Brand Admin</w:t>
            </w:r>
          </w:p>
        </w:tc>
        <w:tc>
          <w:tcPr>
            <w:tcW w:type="dxa" w:w="27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Employees</w:t>
            </w:r>
          </w:p>
        </w:tc>
        <w:tc>
          <w:tcPr>
            <w:tcW w:type="dxa" w:w="2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employees + users</w:t>
            </w:r>
          </w:p>
        </w:tc>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Company / brand</w:t>
            </w:r>
          </w:p>
        </w:tc>
      </w:tr>
      <w:tr>
        <w:tc>
          <w:tcPr>
            <w:tcW w:type="dxa" w:w="23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Employee</w:t>
            </w:r>
          </w:p>
        </w:tc>
        <w:tc>
          <w:tcPr>
            <w:tcW w:type="dxa" w:w="27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Own leave / attendance / tickets</w:t>
            </w:r>
          </w:p>
        </w:tc>
        <w:tc>
          <w:tcPr>
            <w:tcW w:type="dxa" w:w="2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self-service records</w:t>
            </w:r>
          </w:p>
        </w:tc>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Self</w:t>
            </w:r>
          </w:p>
        </w:tc>
      </w:tr>
    </w:tbl>
    <w:p>
      <w:r>
        <w:br w:type="page"/>
      </w:r>
    </w:p>
    <w:p>
      <w:pPr>
        <w:pStyle w:val="Heading1"/>
      </w:pPr>
      <w:r>
        <w:t xml:space="preserve">16. Appendices</w:t>
      </w:r>
    </w:p>
    <w:p>
      <w:pPr>
        <w:pStyle w:val="Heading2"/>
      </w:pPr>
      <w:r>
        <w:t xml:space="preserve">Appendix A — Permission codes (resource:action)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Module</w:t>
            </w:r>
          </w:p>
        </w:tc>
        <w:tc>
          <w:tcPr>
            <w:tcW w:type="dxa" w:w="7760"/>
            <w:tcBorders>
              <w:top w:val="single" w:color="1E2761" w:sz="4"/>
              <w:left w:val="single" w:color="1E2761" w:sz="4"/>
              <w:bottom w:val="single" w:color="1E2761" w:sz="4"/>
              <w:right w:val="single" w:color="1E2761" w:sz="4"/>
            </w:tcBorders>
            <w:shd w:fill="1F3864" w:val="clear"/>
            <w:tcMar>
              <w:top w:type="dxa" w:w="60"/>
              <w:left w:type="dxa" w:w="90"/>
              <w:bottom w:type="dxa" w:w="60"/>
              <w:right w:type="dxa" w:w="90"/>
            </w:tcMar>
            <w:vAlign w:val="center"/>
          </w:tcPr>
          <w:p>
            <w:r>
              <w:rPr>
                <w:b/>
                <w:bCs/>
                <w:color w:val="FFFFFF"/>
                <w:sz w:val="17"/>
                <w:szCs w:val="17"/>
              </w:rPr>
              <w:t xml:space="preserve">Codes</w:t>
            </w:r>
          </w:p>
        </w:tc>
      </w:tr>
      <w:tr>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Tenancy</w:t>
            </w:r>
          </w:p>
        </w:tc>
        <w:tc>
          <w:tcPr>
            <w:tcW w:type="dxa" w:w="7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company:create, company:read, company:update, company:suspend, company:delete</w:t>
            </w:r>
          </w:p>
        </w:tc>
      </w:tr>
      <w:tr>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Access</w:t>
            </w:r>
          </w:p>
        </w:tc>
        <w:tc>
          <w:tcPr>
            <w:tcW w:type="dxa" w:w="7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role:manage, permission:read, user:create, user:invite, user:update, user:reset</w:t>
            </w:r>
          </w:p>
        </w:tc>
      </w:tr>
      <w:tr>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Org</w:t>
            </w:r>
          </w:p>
        </w:tc>
        <w:tc>
          <w:tcPr>
            <w:tcW w:type="dxa" w:w="7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brand:manage, department:manage, designation:manage</w:t>
            </w:r>
          </w:p>
        </w:tc>
      </w:tr>
      <w:tr>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Employee</w:t>
            </w:r>
          </w:p>
        </w:tc>
        <w:tc>
          <w:tcPr>
            <w:tcW w:type="dxa" w:w="7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employee:create, employee:read, employee:update, employee:delete, employee:transfer</w:t>
            </w:r>
          </w:p>
        </w:tc>
      </w:tr>
      <w:tr>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Attendance</w:t>
            </w:r>
          </w:p>
        </w:tc>
        <w:tc>
          <w:tcPr>
            <w:tcW w:type="dxa" w:w="7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attendance:mark, attendance:read, attendance:approve</w:t>
            </w:r>
          </w:p>
        </w:tc>
      </w:tr>
      <w:tr>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Leave</w:t>
            </w:r>
          </w:p>
        </w:tc>
        <w:tc>
          <w:tcPr>
            <w:tcW w:type="dxa" w:w="7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leave:apply, leave:read, leave:approve, leave:policy</w:t>
            </w:r>
          </w:p>
        </w:tc>
      </w:tr>
      <w:tr>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Payroll</w:t>
            </w:r>
          </w:p>
        </w:tc>
        <w:tc>
          <w:tcPr>
            <w:tcW w:type="dxa" w:w="7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payroll:run, payroll:read, payroll:approve, salary:manage, statutory:manage</w:t>
            </w:r>
          </w:p>
        </w:tc>
      </w:tr>
      <w:tr>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Recruitment</w:t>
            </w:r>
          </w:p>
        </w:tc>
        <w:tc>
          <w:tcPr>
            <w:tcW w:type="dxa" w:w="7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job:manage, candidate:manage, interview:manage, offer:manage</w:t>
            </w:r>
          </w:p>
        </w:tc>
      </w:tr>
      <w:tr>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Performance</w:t>
            </w:r>
          </w:p>
        </w:tc>
        <w:tc>
          <w:tcPr>
            <w:tcW w:type="dxa" w:w="7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cycle:manage, goal:manage, appraisal:manage</w:t>
            </w:r>
          </w:p>
        </w:tc>
      </w:tr>
      <w:tr>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Exit</w:t>
            </w:r>
          </w:p>
        </w:tc>
        <w:tc>
          <w:tcPr>
            <w:tcW w:type="dxa" w:w="7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resignation:manage, clearance:manage, fnf:manage</w:t>
            </w:r>
          </w:p>
        </w:tc>
      </w:tr>
      <w:tr>
        <w:tc>
          <w:tcPr>
            <w:tcW w:type="dxa" w:w="160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Billing</w:t>
            </w:r>
          </w:p>
        </w:tc>
        <w:tc>
          <w:tcPr>
            <w:tcW w:type="dxa" w:w="7760"/>
            <w:tcBorders>
              <w:top w:val="single" w:color="BFBFBF" w:sz="4"/>
              <w:left w:val="single" w:color="BFBFBF" w:sz="4"/>
              <w:bottom w:val="single" w:color="BFBFBF" w:sz="4"/>
              <w:right w:val="single" w:color="BFBFBF" w:sz="4"/>
            </w:tcBorders>
            <w:tcMar>
              <w:top w:type="dxa" w:w="46"/>
              <w:left w:type="dxa" w:w="90"/>
              <w:bottom w:type="dxa" w:w="46"/>
              <w:right w:type="dxa" w:w="90"/>
            </w:tcMar>
            <w:vAlign w:val="center"/>
          </w:tcPr>
          <w:p>
            <w:r>
              <w:rPr>
                <w:sz w:val="17"/>
                <w:szCs w:val="17"/>
              </w:rPr>
              <w:t xml:space="preserve">plan:manage, billing:read, invoice:manage, commission:read</w:t>
            </w:r>
          </w:p>
        </w:tc>
      </w:tr>
      <w:tr>
        <w:tc>
          <w:tcPr>
            <w:tcW w:type="dxa" w:w="160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Platform</w:t>
            </w:r>
          </w:p>
        </w:tc>
        <w:tc>
          <w:tcPr>
            <w:tcW w:type="dxa" w:w="7760"/>
            <w:tcBorders>
              <w:top w:val="single" w:color="BFBFBF" w:sz="4"/>
              <w:left w:val="single" w:color="BFBFBF" w:sz="4"/>
              <w:bottom w:val="single" w:color="BFBFBF" w:sz="4"/>
              <w:right w:val="single" w:color="BFBFBF" w:sz="4"/>
            </w:tcBorders>
            <w:shd w:fill="EEF3FA" w:val="clear"/>
            <w:tcMar>
              <w:top w:type="dxa" w:w="46"/>
              <w:left w:type="dxa" w:w="90"/>
              <w:bottom w:type="dxa" w:w="46"/>
              <w:right w:type="dxa" w:w="90"/>
            </w:tcMar>
            <w:vAlign w:val="center"/>
          </w:tcPr>
          <w:p>
            <w:r>
              <w:rPr>
                <w:sz w:val="17"/>
                <w:szCs w:val="17"/>
              </w:rPr>
              <w:t xml:space="preserve">tenant:manage, audit:read, settings:manage, feature:manage</w:t>
            </w:r>
          </w:p>
        </w:tc>
      </w:tr>
    </w:tbl>
    <w:p>
      <w:pPr>
        <w:pStyle w:val="Heading2"/>
      </w:pPr>
      <w:r>
        <w:t xml:space="preserve">Appendix B — Sample DDL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10"/>
              <w:left w:type="dxa" w:w="150"/>
              <w:bottom w:type="dxa" w:w="110"/>
              <w:right w:type="dxa" w:w="150"/>
            </w:tcMar>
          </w:tcPr>
          <w:p>
            <w:pPr>
              <w:spacing w:after="0" w:line="240"/>
            </w:pPr>
            <w:r>
              <w:rPr>
                <w:rFonts w:ascii="Consolas" w:cs="Consolas" w:eastAsia="Consolas" w:hAnsi="Consolas"/>
                <w:sz w:val="17"/>
                <w:szCs w:val="17"/>
              </w:rPr>
              <w:t xml:space="preserve">CREATE TABLE groups (</w:t>
            </w:r>
          </w:p>
          <w:p>
            <w:pPr>
              <w:spacing w:after="0" w:line="240"/>
            </w:pPr>
            <w:r>
              <w:rPr>
                <w:rFonts w:ascii="Consolas" w:cs="Consolas" w:eastAsia="Consolas" w:hAnsi="Consolas"/>
                <w:sz w:val="17"/>
                <w:szCs w:val="17"/>
              </w:rPr>
              <w:t xml:space="preserve">  id         BIGSERIAL PRIMARY KEY,</w:t>
            </w:r>
          </w:p>
          <w:p>
            <w:pPr>
              <w:spacing w:after="0" w:line="240"/>
            </w:pPr>
            <w:r>
              <w:rPr>
                <w:rFonts w:ascii="Consolas" w:cs="Consolas" w:eastAsia="Consolas" w:hAnsi="Consolas"/>
                <w:sz w:val="17"/>
                <w:szCs w:val="17"/>
              </w:rPr>
              <w:t xml:space="preserve">  name       VARCHAR(150) NOT NULL,</w:t>
            </w:r>
          </w:p>
          <w:p>
            <w:pPr>
              <w:spacing w:after="0" w:line="240"/>
            </w:pPr>
            <w:r>
              <w:rPr>
                <w:rFonts w:ascii="Consolas" w:cs="Consolas" w:eastAsia="Consolas" w:hAnsi="Consolas"/>
                <w:sz w:val="17"/>
                <w:szCs w:val="17"/>
              </w:rPr>
              <w:t xml:space="preserve">  status     VARCHAR(15) NOT NULL DEFAULT 'active',</w:t>
            </w:r>
          </w:p>
          <w:p>
            <w:pPr>
              <w:spacing w:after="0" w:line="240"/>
            </w:pPr>
            <w:r>
              <w:rPr>
                <w:rFonts w:ascii="Consolas" w:cs="Consolas" w:eastAsia="Consolas" w:hAnsi="Consolas"/>
                <w:sz w:val="17"/>
                <w:szCs w:val="17"/>
              </w:rPr>
              <w:t xml:space="preserve">  plan_id    BIGINT REFERENCES plans(id),</w:t>
            </w:r>
          </w:p>
          <w:p>
            <w:pPr>
              <w:spacing w:after="0" w:line="240"/>
            </w:pPr>
            <w:r>
              <w:rPr>
                <w:rFonts w:ascii="Consolas" w:cs="Consolas" w:eastAsia="Consolas" w:hAnsi="Consolas"/>
                <w:sz w:val="17"/>
                <w:szCs w:val="17"/>
              </w:rPr>
              <w:t xml:space="preserve">  created_by BIGINT REFERENCES users(id),</w:t>
            </w:r>
          </w:p>
          <w:p>
            <w:pPr>
              <w:spacing w:after="0" w:line="240"/>
            </w:pPr>
            <w:r>
              <w:rPr>
                <w:rFonts w:ascii="Consolas" w:cs="Consolas" w:eastAsia="Consolas" w:hAnsi="Consolas"/>
                <w:sz w:val="17"/>
                <w:szCs w:val="17"/>
              </w:rPr>
              <w:t xml:space="preserve">  created_at TIMESTAMPTZ DEFAULT now(),</w:t>
            </w:r>
          </w:p>
          <w:p>
            <w:pPr>
              <w:spacing w:after="0" w:line="240"/>
            </w:pPr>
            <w:r>
              <w:rPr>
                <w:rFonts w:ascii="Consolas" w:cs="Consolas" w:eastAsia="Consolas" w:hAnsi="Consolas"/>
                <w:sz w:val="17"/>
                <w:szCs w:val="17"/>
              </w:rPr>
              <w:t xml:space="preserve">  deleted_at TIMESTAMPTZ</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companies (</w:t>
            </w:r>
          </w:p>
          <w:p>
            <w:pPr>
              <w:spacing w:after="0" w:line="240"/>
            </w:pPr>
            <w:r>
              <w:rPr>
                <w:rFonts w:ascii="Consolas" w:cs="Consolas" w:eastAsia="Consolas" w:hAnsi="Consolas"/>
                <w:sz w:val="17"/>
                <w:szCs w:val="17"/>
              </w:rPr>
              <w:t xml:space="preserve">  id                BIGSERIAL PRIMARY KEY,</w:t>
            </w:r>
          </w:p>
          <w:p>
            <w:pPr>
              <w:spacing w:after="0" w:line="240"/>
            </w:pPr>
            <w:r>
              <w:rPr>
                <w:rFonts w:ascii="Consolas" w:cs="Consolas" w:eastAsia="Consolas" w:hAnsi="Consolas"/>
                <w:sz w:val="17"/>
                <w:szCs w:val="17"/>
              </w:rPr>
              <w:t xml:space="preserve">  group_id          BIGINT NOT NULL REFERENCES groups(id),</w:t>
            </w:r>
          </w:p>
          <w:p>
            <w:pPr>
              <w:spacing w:after="0" w:line="240"/>
            </w:pPr>
            <w:r>
              <w:rPr>
                <w:rFonts w:ascii="Consolas" w:cs="Consolas" w:eastAsia="Consolas" w:hAnsi="Consolas"/>
                <w:sz w:val="17"/>
                <w:szCs w:val="17"/>
              </w:rPr>
              <w:t xml:space="preserve">  name              VARCHAR(150) NOT NULL,</w:t>
            </w:r>
          </w:p>
          <w:p>
            <w:pPr>
              <w:spacing w:after="0" w:line="240"/>
            </w:pPr>
            <w:r>
              <w:rPr>
                <w:rFonts w:ascii="Consolas" w:cs="Consolas" w:eastAsia="Consolas" w:hAnsi="Consolas"/>
                <w:sz w:val="17"/>
                <w:szCs w:val="17"/>
              </w:rPr>
              <w:t xml:space="preserve">  status            VARCHAR(15) NOT NULL DEFAULT 'trial',</w:t>
            </w:r>
          </w:p>
          <w:p>
            <w:pPr>
              <w:spacing w:after="0" w:line="240"/>
            </w:pPr>
            <w:r>
              <w:rPr>
                <w:rFonts w:ascii="Consolas" w:cs="Consolas" w:eastAsia="Consolas" w:hAnsi="Consolas"/>
                <w:sz w:val="17"/>
                <w:szCs w:val="17"/>
              </w:rPr>
              <w:t xml:space="preserve">  plan_id           BIGINT REFERENCES plans(id),</w:t>
            </w:r>
          </w:p>
          <w:p>
            <w:pPr>
              <w:spacing w:after="0" w:line="240"/>
            </w:pPr>
            <w:r>
              <w:rPr>
                <w:rFonts w:ascii="Consolas" w:cs="Consolas" w:eastAsia="Consolas" w:hAnsi="Consolas"/>
                <w:sz w:val="17"/>
                <w:szCs w:val="17"/>
              </w:rPr>
              <w:t xml:space="preserve">  created_at TIMESTAMPTZ DEFAULT now(),</w:t>
            </w:r>
          </w:p>
          <w:p>
            <w:pPr>
              <w:spacing w:after="0" w:line="240"/>
            </w:pPr>
            <w:r>
              <w:rPr>
                <w:rFonts w:ascii="Consolas" w:cs="Consolas" w:eastAsia="Consolas" w:hAnsi="Consolas"/>
                <w:sz w:val="17"/>
                <w:szCs w:val="17"/>
              </w:rPr>
              <w:t xml:space="preserve">  updated_at TIMESTAMPTZ DEFAULT now(),</w:t>
            </w:r>
          </w:p>
          <w:p>
            <w:pPr>
              <w:spacing w:after="0" w:line="240"/>
            </w:pPr>
            <w:r>
              <w:rPr>
                <w:rFonts w:ascii="Consolas" w:cs="Consolas" w:eastAsia="Consolas" w:hAnsi="Consolas"/>
                <w:sz w:val="17"/>
                <w:szCs w:val="17"/>
              </w:rPr>
              <w:t xml:space="preserve">  deleted_at TIMESTAMPTZ</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employees (</w:t>
            </w:r>
          </w:p>
          <w:p>
            <w:pPr>
              <w:spacing w:after="0" w:line="240"/>
            </w:pPr>
            <w:r>
              <w:rPr>
                <w:rFonts w:ascii="Consolas" w:cs="Consolas" w:eastAsia="Consolas" w:hAnsi="Consolas"/>
                <w:sz w:val="17"/>
                <w:szCs w:val="17"/>
              </w:rPr>
              <w:t xml:space="preserve">  id             BIGSERIAL PRIMARY KEY,</w:t>
            </w:r>
          </w:p>
          <w:p>
            <w:pPr>
              <w:spacing w:after="0" w:line="240"/>
            </w:pPr>
            <w:r>
              <w:rPr>
                <w:rFonts w:ascii="Consolas" w:cs="Consolas" w:eastAsia="Consolas" w:hAnsi="Consolas"/>
                <w:sz w:val="17"/>
                <w:szCs w:val="17"/>
              </w:rPr>
              <w:t xml:space="preserve">  company_id     BIGINT NOT NULL REFERENCES companies(id),</w:t>
            </w:r>
          </w:p>
          <w:p>
            <w:pPr>
              <w:spacing w:after="0" w:line="240"/>
            </w:pPr>
            <w:r>
              <w:rPr>
                <w:rFonts w:ascii="Consolas" w:cs="Consolas" w:eastAsia="Consolas" w:hAnsi="Consolas"/>
                <w:sz w:val="17"/>
                <w:szCs w:val="17"/>
              </w:rPr>
              <w:t xml:space="preserve">  brand_id      BIGINT NOT NULL REFERENCES brands(id),</w:t>
            </w:r>
          </w:p>
          <w:p>
            <w:pPr>
              <w:spacing w:after="0" w:line="240"/>
            </w:pPr>
            <w:r>
              <w:rPr>
                <w:rFonts w:ascii="Consolas" w:cs="Consolas" w:eastAsia="Consolas" w:hAnsi="Consolas"/>
                <w:sz w:val="17"/>
                <w:szCs w:val="17"/>
              </w:rPr>
              <w:t xml:space="preserve">  department_id  BIGINT NOT NULL REFERENCES departments(id),</w:t>
            </w:r>
          </w:p>
          <w:p>
            <w:pPr>
              <w:spacing w:after="0" w:line="240"/>
            </w:pPr>
            <w:r>
              <w:rPr>
                <w:rFonts w:ascii="Consolas" w:cs="Consolas" w:eastAsia="Consolas" w:hAnsi="Consolas"/>
                <w:sz w:val="17"/>
                <w:szCs w:val="17"/>
              </w:rPr>
              <w:t xml:space="preserve">  designation_id BIGINT NOT NULL REFERENCES designations(id),</w:t>
            </w:r>
          </w:p>
          <w:p>
            <w:pPr>
              <w:spacing w:after="0" w:line="240"/>
            </w:pPr>
            <w:r>
              <w:rPr>
                <w:rFonts w:ascii="Consolas" w:cs="Consolas" w:eastAsia="Consolas" w:hAnsi="Consolas"/>
                <w:sz w:val="17"/>
                <w:szCs w:val="17"/>
              </w:rPr>
              <w:t xml:space="preserve">  manager_id     BIGINT REFERENCES employees(id),</w:t>
            </w:r>
          </w:p>
          <w:p>
            <w:pPr>
              <w:spacing w:after="0" w:line="240"/>
            </w:pPr>
            <w:r>
              <w:rPr>
                <w:rFonts w:ascii="Consolas" w:cs="Consolas" w:eastAsia="Consolas" w:hAnsi="Consolas"/>
                <w:sz w:val="17"/>
                <w:szCs w:val="17"/>
              </w:rPr>
              <w:t xml:space="preserve">  user_id        BIGINT REFERENCES users(id),</w:t>
            </w:r>
          </w:p>
          <w:p>
            <w:pPr>
              <w:spacing w:after="0" w:line="240"/>
            </w:pPr>
            <w:r>
              <w:rPr>
                <w:rFonts w:ascii="Consolas" w:cs="Consolas" w:eastAsia="Consolas" w:hAnsi="Consolas"/>
                <w:sz w:val="17"/>
                <w:szCs w:val="17"/>
              </w:rPr>
              <w:t xml:space="preserve">  status         VARCHAR(15) NOT NULL DEFAULT 'onboarding',</w:t>
            </w:r>
          </w:p>
          <w:p>
            <w:pPr>
              <w:spacing w:after="0" w:line="240"/>
            </w:pPr>
            <w:r>
              <w:rPr>
                <w:rFonts w:ascii="Consolas" w:cs="Consolas" w:eastAsia="Consolas" w:hAnsi="Consolas"/>
                <w:sz w:val="17"/>
                <w:szCs w:val="17"/>
              </w:rPr>
              <w:t xml:space="preserve">  deleted_at TIMESTAMPTZ</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leave_requests (</w:t>
            </w:r>
          </w:p>
          <w:p>
            <w:pPr>
              <w:spacing w:after="0" w:line="240"/>
            </w:pPr>
            <w:r>
              <w:rPr>
                <w:rFonts w:ascii="Consolas" w:cs="Consolas" w:eastAsia="Consolas" w:hAnsi="Consolas"/>
                <w:sz w:val="17"/>
                <w:szCs w:val="17"/>
              </w:rPr>
              <w:t xml:space="preserve">  id            BIGSERIAL PRIMARY KEY,</w:t>
            </w:r>
          </w:p>
          <w:p>
            <w:pPr>
              <w:spacing w:after="0" w:line="240"/>
            </w:pPr>
            <w:r>
              <w:rPr>
                <w:rFonts w:ascii="Consolas" w:cs="Consolas" w:eastAsia="Consolas" w:hAnsi="Consolas"/>
                <w:sz w:val="17"/>
                <w:szCs w:val="17"/>
              </w:rPr>
              <w:t xml:space="preserve">  employee_id   BIGINT NOT NULL REFERENCES employees(id),</w:t>
            </w:r>
          </w:p>
          <w:p>
            <w:pPr>
              <w:spacing w:after="0" w:line="240"/>
            </w:pPr>
            <w:r>
              <w:rPr>
                <w:rFonts w:ascii="Consolas" w:cs="Consolas" w:eastAsia="Consolas" w:hAnsi="Consolas"/>
                <w:sz w:val="17"/>
                <w:szCs w:val="17"/>
              </w:rPr>
              <w:t xml:space="preserve">  leave_type_id BIGINT NOT NULL REFERENCES leave_types(id),</w:t>
            </w:r>
          </w:p>
          <w:p>
            <w:pPr>
              <w:spacing w:after="0" w:line="240"/>
            </w:pPr>
            <w:r>
              <w:rPr>
                <w:rFonts w:ascii="Consolas" w:cs="Consolas" w:eastAsia="Consolas" w:hAnsi="Consolas"/>
                <w:sz w:val="17"/>
                <w:szCs w:val="17"/>
              </w:rPr>
              <w:t xml:space="preserve">  from_date DATE, to_date DATE, days NUMERIC(4,1),</w:t>
            </w:r>
          </w:p>
          <w:p>
            <w:pPr>
              <w:spacing w:after="0" w:line="240"/>
            </w:pPr>
            <w:r>
              <w:rPr>
                <w:rFonts w:ascii="Consolas" w:cs="Consolas" w:eastAsia="Consolas" w:hAnsi="Consolas"/>
                <w:sz w:val="17"/>
                <w:szCs w:val="17"/>
              </w:rPr>
              <w:t xml:space="preserve">  status VARCHAR(12) NOT NULL DEFAULT 'pending',</w:t>
            </w:r>
          </w:p>
          <w:p>
            <w:pPr>
              <w:spacing w:after="0" w:line="240"/>
            </w:pPr>
            <w:r>
              <w:rPr>
                <w:rFonts w:ascii="Consolas" w:cs="Consolas" w:eastAsia="Consolas" w:hAnsi="Consolas"/>
                <w:sz w:val="17"/>
                <w:szCs w:val="17"/>
              </w:rPr>
              <w:t xml:space="preserve">  approver_id BIGINT REFERENCES employees(id),</w:t>
            </w:r>
          </w:p>
          <w:p>
            <w:pPr>
              <w:spacing w:after="0" w:line="240"/>
            </w:pPr>
            <w:r>
              <w:rPr>
                <w:rFonts w:ascii="Consolas" w:cs="Consolas" w:eastAsia="Consolas" w:hAnsi="Consolas"/>
                <w:sz w:val="17"/>
                <w:szCs w:val="17"/>
              </w:rPr>
              <w:t xml:space="preserve">  deleted_at TIMESTAMPTZ</w:t>
            </w:r>
          </w:p>
          <w:p>
            <w:pPr>
              <w:spacing w:after="0" w:line="240"/>
            </w:pPr>
            <w:r>
              <w:rPr>
                <w:rFonts w:ascii="Consolas" w:cs="Consolas" w:eastAsia="Consolas" w:hAnsi="Consolas"/>
                <w:sz w:val="17"/>
                <w:szCs w:val="17"/>
              </w:rPr>
              <w:t xml:space="preser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08080"/>
        <w:sz w:val="15"/>
        <w:szCs w:val="15"/>
      </w:rPr>
      <w:t xml:space="preserve">HRMS Platform — System Design &amp; Database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E2761"/>
      <w:sz w:val="29"/>
      <w:szCs w:val="29"/>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 w:type="paragraph" w:styleId="Heading3">
    <w:name w:val="Heading 3"/>
    <w:basedOn w:val="Normal"/>
    <w:next w:val="Normal"/>
    <w:qFormat/>
    <w:pPr>
      <w:spacing w:after="50" w:before="14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98a181dc7fb41bdca8fc354d99adfc85e38dde.png"/><Relationship Id="rId10" Type="http://schemas.openxmlformats.org/officeDocument/2006/relationships/image" Target="media/ac71545c3d9462c732e48c3f6025b2c1a89e27b3.png"/><Relationship Id="rId11" Type="http://schemas.openxmlformats.org/officeDocument/2006/relationships/image" Target="media/350bd45ddca07bac215ed843ef28cc50ceeb82c7.png"/><Relationship Id="rId12" Type="http://schemas.openxmlformats.org/officeDocument/2006/relationships/image" Target="media/a8ecae5e89e0212939af64530c1fa15e0683cae4.png"/><Relationship Id="rId13" Type="http://schemas.openxmlformats.org/officeDocument/2006/relationships/image" Target="media/9708bb752a82f06363160b87b2499c94d52391fb.png"/><Relationship Id="rId14" Type="http://schemas.openxmlformats.org/officeDocument/2006/relationships/image" Target="media/4287021676274919c7773891183a7c97f55fa444.png"/><Relationship Id="rId15" Type="http://schemas.openxmlformats.org/officeDocument/2006/relationships/image" Target="media/36a54af013ff3b5f33fc4aed0f37d79577dc0092.png"/><Relationship Id="rId16" Type="http://schemas.openxmlformats.org/officeDocument/2006/relationships/image" Target="media/38261445afe7ae5a87072a947ebdd147380c2851.png"/><Relationship Id="rId17" Type="http://schemas.openxmlformats.org/officeDocument/2006/relationships/image" Target="media/20f08c24b894bed48c60a1f00a65eed6e8859872.png"/><Relationship Id="rId18" Type="http://schemas.openxmlformats.org/officeDocument/2006/relationships/image" Target="media/e6cdbf81520fa9bf126592f1e1809a3e699b526f.png"/><Relationship Id="rId19" Type="http://schemas.openxmlformats.org/officeDocument/2006/relationships/image" Target="media/047e5fa3d44a12b6747ea51e0f7bb65c5253d345.png"/><Relationship Id="rId20" Type="http://schemas.openxmlformats.org/officeDocument/2006/relationships/image" Target="media/664673a37fe9d86f4c655a3c8cc81e39d7ff864e.png"/><Relationship Id="rId21" Type="http://schemas.openxmlformats.org/officeDocument/2006/relationships/image" Target="media/35f66cc32b56aead1bab5ea807372b004a1c1f0d.png"/><Relationship Id="rId22" Type="http://schemas.openxmlformats.org/officeDocument/2006/relationships/image" Target="media/2ce6599531ab0ee3bb73a7bb736c6e209b74a116.png"/><Relationship Id="rId23" Type="http://schemas.openxmlformats.org/officeDocument/2006/relationships/image" Target="media/523b5b7210a1ed23979a8ee1829d5eddf7e887c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HRMS Platform — System Design &amp; Database Documentation</dc:title>
  <dc:creator>Tech Prizm</dc:creator>
  <cp:lastModifiedBy>Un-named</cp:lastModifiedBy>
  <cp:revision>1</cp:revision>
  <dcterms:created xsi:type="dcterms:W3CDTF">2026-07-02T11:49:10.895Z</dcterms:created>
  <dcterms:modified xsi:type="dcterms:W3CDTF">2026-07-02T11:49:10.896Z</dcterms:modified>
</cp:coreProperties>
</file>

<file path=docProps/custom.xml><?xml version="1.0" encoding="utf-8"?>
<Properties xmlns="http://schemas.openxmlformats.org/officeDocument/2006/custom-properties" xmlns:vt="http://schemas.openxmlformats.org/officeDocument/2006/docPropsVTypes"/>
</file>