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2C4EC" w14:textId="77777777" w:rsidR="00A40B53" w:rsidRPr="00A40B53" w:rsidRDefault="00A40B53" w:rsidP="00A40B53">
      <w:pPr>
        <w:shd w:val="clear" w:color="auto" w:fill="FFFFFF"/>
        <w:spacing w:after="0" w:line="288" w:lineRule="atLeast"/>
        <w:outlineLvl w:val="1"/>
        <w:rPr>
          <w:rFonts w:ascii="Arial" w:eastAsia="Times New Roman" w:hAnsi="Arial" w:cs="Arial"/>
          <w:b/>
          <w:bCs/>
          <w:color w:val="323E48"/>
          <w:kern w:val="0"/>
          <w:sz w:val="36"/>
          <w:szCs w:val="36"/>
          <w14:ligatures w14:val="none"/>
        </w:rPr>
      </w:pPr>
      <w:r w:rsidRPr="00A40B53">
        <w:rPr>
          <w:rFonts w:ascii="Arial" w:eastAsia="Times New Roman" w:hAnsi="Arial" w:cs="Arial"/>
          <w:b/>
          <w:bCs/>
          <w:color w:val="323E48"/>
          <w:kern w:val="0"/>
          <w:sz w:val="36"/>
          <w:szCs w:val="36"/>
          <w14:ligatures w14:val="none"/>
        </w:rPr>
        <w:t>What is NIST?</w:t>
      </w:r>
    </w:p>
    <w:p w14:paraId="4D005815" w14:textId="77777777" w:rsidR="0093789D" w:rsidRDefault="0093789D" w:rsidP="00A40B53">
      <w:pPr>
        <w:rPr>
          <w:rFonts w:ascii="Arial" w:hAnsi="Arial" w:cs="Arial"/>
          <w:color w:val="000000"/>
          <w:sz w:val="23"/>
          <w:szCs w:val="23"/>
          <w:shd w:val="clear" w:color="auto" w:fill="FFFFFF"/>
        </w:rPr>
      </w:pPr>
    </w:p>
    <w:p w14:paraId="2FF9A0A0" w14:textId="5BD029D7" w:rsidR="00015053" w:rsidRPr="00A40B53" w:rsidRDefault="00F064A0" w:rsidP="00A40B53">
      <w:r w:rsidRPr="00A40B53">
        <w:rPr>
          <w:rFonts w:ascii="Arial" w:hAnsi="Arial" w:cs="Arial"/>
          <w:color w:val="000000"/>
          <w:sz w:val="23"/>
          <w:szCs w:val="23"/>
          <w:shd w:val="clear" w:color="auto" w:fill="FFFFFF"/>
        </w:rPr>
        <w:t>NIST:</w:t>
      </w:r>
      <w:r w:rsidRPr="00A40B53">
        <w:rPr>
          <w:rFonts w:ascii="Arial" w:hAnsi="Arial" w:cs="Arial"/>
          <w:color w:val="000000"/>
          <w:sz w:val="23"/>
          <w:szCs w:val="23"/>
          <w:shd w:val="clear" w:color="auto" w:fill="FFFFFF"/>
        </w:rPr>
        <w:tab/>
      </w:r>
      <w:r w:rsidR="0093789D">
        <w:rPr>
          <w:rFonts w:ascii="Arial" w:hAnsi="Arial" w:cs="Arial"/>
          <w:color w:val="000000"/>
          <w:sz w:val="23"/>
          <w:szCs w:val="23"/>
          <w:shd w:val="clear" w:color="auto" w:fill="FFFFFF"/>
        </w:rPr>
        <w:t>It’s</w:t>
      </w:r>
      <w:r w:rsidRPr="00A40B53">
        <w:rPr>
          <w:rFonts w:ascii="Arial" w:hAnsi="Arial" w:cs="Arial"/>
          <w:color w:val="000000"/>
          <w:sz w:val="23"/>
          <w:szCs w:val="23"/>
          <w:shd w:val="clear" w:color="auto" w:fill="FFFFFF"/>
        </w:rPr>
        <w:t xml:space="preserve"> stand for the National Institute of Standards and Technology.</w:t>
      </w:r>
      <w:r w:rsidR="00E122A4" w:rsidRPr="00A40B53">
        <w:rPr>
          <w:rFonts w:ascii="Arial" w:hAnsi="Arial" w:cs="Arial"/>
          <w:color w:val="000000"/>
          <w:sz w:val="23"/>
          <w:szCs w:val="23"/>
          <w:shd w:val="clear" w:color="auto" w:fill="FFFFFF"/>
        </w:rPr>
        <w:t xml:space="preserve"> </w:t>
      </w:r>
      <w:r w:rsidR="00E122A4" w:rsidRPr="00A40B53">
        <w:rPr>
          <w:rFonts w:ascii="Arial" w:hAnsi="Arial" w:cs="Arial"/>
          <w:color w:val="000000"/>
          <w:sz w:val="23"/>
          <w:szCs w:val="23"/>
          <w:shd w:val="clear" w:color="auto" w:fill="FFFFFF"/>
        </w:rPr>
        <w:t xml:space="preserve">NIST </w:t>
      </w:r>
      <w:proofErr w:type="gramStart"/>
      <w:r w:rsidR="00E122A4" w:rsidRPr="00A40B53">
        <w:rPr>
          <w:rFonts w:ascii="Arial" w:hAnsi="Arial" w:cs="Arial"/>
          <w:color w:val="000000"/>
          <w:sz w:val="23"/>
          <w:szCs w:val="23"/>
          <w:shd w:val="clear" w:color="auto" w:fill="FFFFFF"/>
        </w:rPr>
        <w:t>different</w:t>
      </w:r>
      <w:proofErr w:type="gramEnd"/>
      <w:r w:rsidR="00E122A4" w:rsidRPr="00A40B53">
        <w:rPr>
          <w:rFonts w:ascii="Arial" w:hAnsi="Arial" w:cs="Arial"/>
          <w:color w:val="000000"/>
          <w:sz w:val="23"/>
          <w:szCs w:val="23"/>
          <w:shd w:val="clear" w:color="auto" w:fill="FFFFFF"/>
        </w:rPr>
        <w:t xml:space="preserve"> from other bodies that issue guidelines, such as the ISO, which focuses on risk control</w:t>
      </w:r>
      <w:r w:rsidR="00E122A4" w:rsidRPr="00A40B53">
        <w:rPr>
          <w:rFonts w:ascii="Arial" w:hAnsi="Arial" w:cs="Arial"/>
          <w:color w:val="000000"/>
          <w:sz w:val="23"/>
          <w:szCs w:val="23"/>
          <w:shd w:val="clear" w:color="auto" w:fill="FFFFFF"/>
        </w:rPr>
        <w:t xml:space="preserve">. </w:t>
      </w:r>
      <w:r w:rsidR="009F5C4A" w:rsidRPr="00A40B53">
        <w:rPr>
          <w:rFonts w:ascii="Arial" w:hAnsi="Arial" w:cs="Arial"/>
          <w:color w:val="000000"/>
          <w:sz w:val="23"/>
          <w:szCs w:val="23"/>
          <w:shd w:val="clear" w:color="auto" w:fill="FFFFFF"/>
        </w:rPr>
        <w:t>NIST is more focused on data security than procurement</w:t>
      </w:r>
      <w:r w:rsidR="009F5C4A" w:rsidRPr="00A40B53">
        <w:rPr>
          <w:rFonts w:ascii="Arial" w:hAnsi="Arial" w:cs="Arial"/>
          <w:color w:val="000000"/>
          <w:sz w:val="23"/>
          <w:szCs w:val="23"/>
          <w:shd w:val="clear" w:color="auto" w:fill="FFFFFF"/>
        </w:rPr>
        <w:t>.</w:t>
      </w:r>
    </w:p>
    <w:p w14:paraId="0E7AFDF6" w14:textId="2A3637E2" w:rsidR="0093789D" w:rsidRDefault="00A40B53" w:rsidP="00A40B53">
      <w:pPr>
        <w:shd w:val="clear" w:color="auto" w:fill="FFFFFF"/>
        <w:spacing w:before="750" w:after="300" w:line="240" w:lineRule="atLeast"/>
        <w:outlineLvl w:val="1"/>
        <w:rPr>
          <w:rFonts w:ascii="Arial" w:eastAsia="Times New Roman" w:hAnsi="Arial" w:cs="Arial"/>
          <w:b/>
          <w:bCs/>
          <w:color w:val="323E48"/>
          <w:kern w:val="0"/>
          <w:sz w:val="36"/>
          <w:szCs w:val="36"/>
          <w14:ligatures w14:val="none"/>
        </w:rPr>
      </w:pPr>
      <w:r w:rsidRPr="00A40B53">
        <w:rPr>
          <w:rFonts w:ascii="Arial" w:eastAsia="Times New Roman" w:hAnsi="Arial" w:cs="Arial"/>
          <w:b/>
          <w:bCs/>
          <w:color w:val="323E48"/>
          <w:kern w:val="0"/>
          <w:sz w:val="36"/>
          <w:szCs w:val="36"/>
          <w14:ligatures w14:val="none"/>
        </w:rPr>
        <w:t>What Does NIST Do</w:t>
      </w:r>
      <w:r w:rsidR="0093789D">
        <w:rPr>
          <w:rFonts w:ascii="Arial" w:eastAsia="Times New Roman" w:hAnsi="Arial" w:cs="Arial"/>
          <w:b/>
          <w:bCs/>
          <w:color w:val="323E48"/>
          <w:kern w:val="0"/>
          <w:sz w:val="36"/>
          <w:szCs w:val="36"/>
          <w14:ligatures w14:val="none"/>
        </w:rPr>
        <w:t xml:space="preserve"> </w:t>
      </w:r>
    </w:p>
    <w:p w14:paraId="08C140C2" w14:textId="5EA61B3B" w:rsidR="00517E3D" w:rsidRDefault="00B15AFE" w:rsidP="00517E3D">
      <w:r>
        <w:rPr>
          <w:rFonts w:ascii="Arial" w:hAnsi="Arial" w:cs="Arial"/>
          <w:color w:val="000000"/>
          <w:sz w:val="23"/>
          <w:szCs w:val="23"/>
          <w:shd w:val="clear" w:color="auto" w:fill="FFFFFF"/>
        </w:rPr>
        <w:t>NIST outlines how data should be protected. This includes providing standards that govern the security measures needed to protect data, as well as shore up the systems and tools used to ensure data safety.</w:t>
      </w:r>
    </w:p>
    <w:p w14:paraId="3CE08965" w14:textId="270FD033" w:rsidR="00A40B53" w:rsidRDefault="00FA198E" w:rsidP="00DC2BF4">
      <w:pPr>
        <w:shd w:val="clear" w:color="auto" w:fill="FFFFFF"/>
        <w:spacing w:before="750" w:after="300" w:line="240" w:lineRule="atLeast"/>
        <w:outlineLvl w:val="1"/>
        <w:rPr>
          <w:rFonts w:ascii="Arial" w:eastAsia="Times New Roman" w:hAnsi="Arial" w:cs="Arial"/>
          <w:b/>
          <w:bCs/>
          <w:color w:val="323E48"/>
          <w:kern w:val="0"/>
          <w:sz w:val="36"/>
          <w:szCs w:val="36"/>
          <w14:ligatures w14:val="none"/>
        </w:rPr>
      </w:pPr>
      <w:r w:rsidRPr="00A40B53">
        <w:rPr>
          <w:rFonts w:ascii="Arial" w:eastAsia="Times New Roman" w:hAnsi="Arial" w:cs="Arial"/>
          <w:b/>
          <w:bCs/>
          <w:color w:val="323E48"/>
          <w:kern w:val="0"/>
          <w:sz w:val="36"/>
          <w:szCs w:val="36"/>
          <w14:ligatures w14:val="none"/>
        </w:rPr>
        <w:t>NIST</w:t>
      </w:r>
      <w:r w:rsidR="00DC2BF4">
        <w:rPr>
          <w:rFonts w:ascii="Arial" w:eastAsia="Times New Roman" w:hAnsi="Arial" w:cs="Arial"/>
          <w:b/>
          <w:bCs/>
          <w:color w:val="323E48"/>
          <w:kern w:val="0"/>
          <w:sz w:val="36"/>
          <w:szCs w:val="36"/>
          <w14:ligatures w14:val="none"/>
        </w:rPr>
        <w:t xml:space="preserve"> Compliance Benefits</w:t>
      </w:r>
    </w:p>
    <w:p w14:paraId="3C52ACA8" w14:textId="2BB71C00" w:rsidR="00DC2BF4" w:rsidRDefault="00DA5B08" w:rsidP="00DA5B08">
      <w:pPr>
        <w:rPr>
          <w:rFonts w:ascii="Arial" w:hAnsi="Arial" w:cs="Arial"/>
          <w:color w:val="000000"/>
          <w:sz w:val="23"/>
          <w:szCs w:val="23"/>
          <w:shd w:val="clear" w:color="auto" w:fill="FFFFFF"/>
        </w:rPr>
      </w:pPr>
      <w:r w:rsidRPr="00DA5B08">
        <w:rPr>
          <w:rFonts w:ascii="Arial" w:hAnsi="Arial" w:cs="Arial"/>
          <w:color w:val="000000"/>
          <w:sz w:val="23"/>
          <w:szCs w:val="23"/>
          <w:shd w:val="clear" w:color="auto" w:fill="FFFFFF"/>
        </w:rPr>
        <w:t>NIST compliance comes with several benefits to both an organization and the people it serves.</w:t>
      </w:r>
    </w:p>
    <w:p w14:paraId="16BF79C3" w14:textId="57F3A7EF" w:rsidR="000667F9" w:rsidRDefault="00EC44FC" w:rsidP="00DA5B08">
      <w:pPr>
        <w:rPr>
          <w:rFonts w:ascii="Arial" w:hAnsi="Arial" w:cs="Arial"/>
        </w:rPr>
      </w:pPr>
      <w:r w:rsidRPr="00EC44FC">
        <w:rPr>
          <w:rFonts w:ascii="Arial" w:hAnsi="Arial" w:cs="Arial"/>
        </w:rPr>
        <w:t>First, it ensures a more secure infrastructure for the organization. With a strengthened infrastructure, it is more difficult for cyber threats to penetrate and disturb the day-to-day operations of various teams and individuals</w:t>
      </w:r>
      <w:r>
        <w:rPr>
          <w:rFonts w:ascii="Arial" w:hAnsi="Arial" w:cs="Arial"/>
        </w:rPr>
        <w:t>.</w:t>
      </w:r>
    </w:p>
    <w:p w14:paraId="01E5AB1F" w14:textId="77777777" w:rsidR="00485A49" w:rsidRDefault="00485A49" w:rsidP="00DA5B08">
      <w:pPr>
        <w:rPr>
          <w:rFonts w:ascii="Arial" w:hAnsi="Arial" w:cs="Arial"/>
        </w:rPr>
      </w:pPr>
    </w:p>
    <w:p w14:paraId="2A9DCC43" w14:textId="3F0A5E5D" w:rsidR="00A26266" w:rsidRPr="00A40B53" w:rsidRDefault="00A26266" w:rsidP="00A26266">
      <w:pPr>
        <w:shd w:val="clear" w:color="auto" w:fill="FFFFFF"/>
        <w:spacing w:after="0" w:line="288" w:lineRule="atLeast"/>
        <w:outlineLvl w:val="1"/>
        <w:rPr>
          <w:rFonts w:ascii="Arial" w:eastAsia="Times New Roman" w:hAnsi="Arial" w:cs="Arial"/>
          <w:b/>
          <w:bCs/>
          <w:color w:val="323E48"/>
          <w:kern w:val="0"/>
          <w:sz w:val="36"/>
          <w:szCs w:val="36"/>
          <w14:ligatures w14:val="none"/>
        </w:rPr>
      </w:pPr>
      <w:r w:rsidRPr="00A40B53">
        <w:rPr>
          <w:rFonts w:ascii="Arial" w:eastAsia="Times New Roman" w:hAnsi="Arial" w:cs="Arial"/>
          <w:b/>
          <w:bCs/>
          <w:color w:val="323E48"/>
          <w:kern w:val="0"/>
          <w:sz w:val="36"/>
          <w:szCs w:val="36"/>
          <w14:ligatures w14:val="none"/>
        </w:rPr>
        <w:t>Wh</w:t>
      </w:r>
      <w:r>
        <w:rPr>
          <w:rFonts w:ascii="Arial" w:eastAsia="Times New Roman" w:hAnsi="Arial" w:cs="Arial"/>
          <w:b/>
          <w:bCs/>
          <w:color w:val="323E48"/>
          <w:kern w:val="0"/>
          <w:sz w:val="36"/>
          <w:szCs w:val="36"/>
          <w14:ligatures w14:val="none"/>
        </w:rPr>
        <w:t>o Should Comply?</w:t>
      </w:r>
    </w:p>
    <w:p w14:paraId="648B8D66" w14:textId="77777777" w:rsidR="00A26266" w:rsidRDefault="00A26266" w:rsidP="00DA5B08">
      <w:pPr>
        <w:rPr>
          <w:rFonts w:ascii="Arial" w:hAnsi="Arial" w:cs="Arial"/>
        </w:rPr>
      </w:pPr>
    </w:p>
    <w:p w14:paraId="0A8BD6E5" w14:textId="2B0E47E5" w:rsidR="00A26266" w:rsidRDefault="00A26266" w:rsidP="00A26266">
      <w:pPr>
        <w:rPr>
          <w:rFonts w:ascii="Arial" w:hAnsi="Arial" w:cs="Arial"/>
          <w:color w:val="000000"/>
          <w:sz w:val="23"/>
          <w:szCs w:val="23"/>
          <w:shd w:val="clear" w:color="auto" w:fill="FFFFFF"/>
        </w:rPr>
      </w:pPr>
      <w:r w:rsidRPr="00DA5B08">
        <w:rPr>
          <w:rFonts w:ascii="Arial" w:hAnsi="Arial" w:cs="Arial"/>
          <w:color w:val="000000"/>
          <w:sz w:val="23"/>
          <w:szCs w:val="23"/>
          <w:shd w:val="clear" w:color="auto" w:fill="FFFFFF"/>
        </w:rPr>
        <w:t xml:space="preserve">NIST </w:t>
      </w:r>
      <w:r w:rsidR="001E46BB" w:rsidRPr="001E46BB">
        <w:rPr>
          <w:rFonts w:ascii="Arial" w:hAnsi="Arial" w:cs="Arial"/>
          <w:color w:val="000000"/>
          <w:sz w:val="23"/>
          <w:szCs w:val="23"/>
          <w:shd w:val="clear" w:color="auto" w:fill="FFFFFF"/>
        </w:rPr>
        <w:t>Any company that does business with the United States government should comply with NIST.</w:t>
      </w:r>
      <w:r w:rsidR="000C14D7">
        <w:rPr>
          <w:rFonts w:ascii="Arial" w:hAnsi="Arial" w:cs="Arial"/>
          <w:color w:val="000000"/>
          <w:sz w:val="23"/>
          <w:szCs w:val="23"/>
          <w:shd w:val="clear" w:color="auto" w:fill="FFFFFF"/>
        </w:rPr>
        <w:t xml:space="preserve"> </w:t>
      </w:r>
      <w:r w:rsidR="000C14D7" w:rsidRPr="000C14D7">
        <w:rPr>
          <w:rFonts w:ascii="Arial" w:hAnsi="Arial" w:cs="Arial"/>
          <w:color w:val="000000"/>
          <w:sz w:val="23"/>
          <w:szCs w:val="23"/>
          <w:shd w:val="clear" w:color="auto" w:fill="FFFFFF"/>
        </w:rPr>
        <w:t>This includes agencies within the U.S. government, as well as businesses and individuals that the government may hire to perform work on projects</w:t>
      </w:r>
      <w:r w:rsidR="000C14D7">
        <w:rPr>
          <w:rFonts w:ascii="Arial" w:hAnsi="Arial" w:cs="Arial"/>
          <w:color w:val="000000"/>
          <w:sz w:val="23"/>
          <w:szCs w:val="23"/>
          <w:shd w:val="clear" w:color="auto" w:fill="FFFFFF"/>
        </w:rPr>
        <w:t>.</w:t>
      </w:r>
    </w:p>
    <w:p w14:paraId="6A39CE41" w14:textId="77777777" w:rsidR="000A6A5D" w:rsidRDefault="000A6A5D" w:rsidP="00A26266">
      <w:pPr>
        <w:rPr>
          <w:rFonts w:ascii="Arial" w:hAnsi="Arial" w:cs="Arial"/>
          <w:color w:val="000000"/>
          <w:sz w:val="23"/>
          <w:szCs w:val="23"/>
          <w:shd w:val="clear" w:color="auto" w:fill="FFFFFF"/>
        </w:rPr>
      </w:pPr>
    </w:p>
    <w:p w14:paraId="64022992" w14:textId="77777777" w:rsidR="00146057" w:rsidRDefault="00146057" w:rsidP="00A26266">
      <w:pPr>
        <w:rPr>
          <w:rFonts w:ascii="Arial" w:hAnsi="Arial" w:cs="Arial"/>
          <w:color w:val="000000"/>
          <w:sz w:val="23"/>
          <w:szCs w:val="23"/>
          <w:shd w:val="clear" w:color="auto" w:fill="FFFFFF"/>
        </w:rPr>
      </w:pPr>
    </w:p>
    <w:p w14:paraId="553F56D0" w14:textId="77777777" w:rsidR="00146057" w:rsidRDefault="00146057" w:rsidP="00A26266">
      <w:pPr>
        <w:rPr>
          <w:rFonts w:ascii="Arial" w:hAnsi="Arial" w:cs="Arial"/>
          <w:color w:val="000000"/>
          <w:sz w:val="23"/>
          <w:szCs w:val="23"/>
          <w:shd w:val="clear" w:color="auto" w:fill="FFFFFF"/>
        </w:rPr>
      </w:pPr>
    </w:p>
    <w:p w14:paraId="5E5874DB" w14:textId="77777777" w:rsidR="00146057" w:rsidRDefault="00146057" w:rsidP="00A26266">
      <w:pPr>
        <w:rPr>
          <w:rFonts w:ascii="Arial" w:hAnsi="Arial" w:cs="Arial"/>
          <w:color w:val="000000"/>
          <w:sz w:val="23"/>
          <w:szCs w:val="23"/>
          <w:shd w:val="clear" w:color="auto" w:fill="FFFFFF"/>
        </w:rPr>
      </w:pPr>
    </w:p>
    <w:p w14:paraId="30ECB98E" w14:textId="77777777" w:rsidR="00146057" w:rsidRDefault="00146057" w:rsidP="00A26266">
      <w:pPr>
        <w:rPr>
          <w:rFonts w:ascii="Arial" w:hAnsi="Arial" w:cs="Arial"/>
          <w:color w:val="000000"/>
          <w:sz w:val="23"/>
          <w:szCs w:val="23"/>
          <w:shd w:val="clear" w:color="auto" w:fill="FFFFFF"/>
        </w:rPr>
      </w:pPr>
    </w:p>
    <w:p w14:paraId="386EEF3A" w14:textId="77777777" w:rsidR="00146057" w:rsidRDefault="00146057" w:rsidP="00A26266">
      <w:pPr>
        <w:rPr>
          <w:rFonts w:ascii="Arial" w:hAnsi="Arial" w:cs="Arial"/>
          <w:color w:val="000000"/>
          <w:sz w:val="23"/>
          <w:szCs w:val="23"/>
          <w:shd w:val="clear" w:color="auto" w:fill="FFFFFF"/>
        </w:rPr>
      </w:pPr>
    </w:p>
    <w:p w14:paraId="2B7BA046" w14:textId="77777777" w:rsidR="00146057" w:rsidRDefault="00146057" w:rsidP="00A26266">
      <w:pPr>
        <w:rPr>
          <w:rFonts w:ascii="Arial" w:hAnsi="Arial" w:cs="Arial"/>
          <w:color w:val="000000"/>
          <w:sz w:val="23"/>
          <w:szCs w:val="23"/>
          <w:shd w:val="clear" w:color="auto" w:fill="FFFFFF"/>
        </w:rPr>
      </w:pPr>
    </w:p>
    <w:p w14:paraId="561BDE87" w14:textId="71F8802F" w:rsidR="00B72806" w:rsidRDefault="00B72806" w:rsidP="00B72806">
      <w:pPr>
        <w:shd w:val="clear" w:color="auto" w:fill="FFFFFF"/>
        <w:spacing w:after="0" w:line="288" w:lineRule="atLeast"/>
        <w:outlineLvl w:val="1"/>
        <w:rPr>
          <w:rFonts w:ascii="Arial" w:eastAsia="Times New Roman" w:hAnsi="Arial" w:cs="Arial"/>
          <w:b/>
          <w:bCs/>
          <w:color w:val="323E48"/>
          <w:kern w:val="0"/>
          <w:sz w:val="36"/>
          <w:szCs w:val="36"/>
          <w14:ligatures w14:val="none"/>
        </w:rPr>
      </w:pPr>
      <w:r>
        <w:rPr>
          <w:rFonts w:ascii="Arial" w:eastAsia="Times New Roman" w:hAnsi="Arial" w:cs="Arial"/>
          <w:b/>
          <w:bCs/>
          <w:color w:val="323E48"/>
          <w:kern w:val="0"/>
          <w:sz w:val="36"/>
          <w:szCs w:val="36"/>
          <w14:ligatures w14:val="none"/>
        </w:rPr>
        <w:lastRenderedPageBreak/>
        <w:t>NIST Cybersecurity Framework</w:t>
      </w:r>
    </w:p>
    <w:p w14:paraId="1468AC7C" w14:textId="77777777" w:rsidR="00146057" w:rsidRPr="00A40B53" w:rsidRDefault="00146057" w:rsidP="00B72806">
      <w:pPr>
        <w:shd w:val="clear" w:color="auto" w:fill="FFFFFF"/>
        <w:spacing w:after="0" w:line="288" w:lineRule="atLeast"/>
        <w:outlineLvl w:val="1"/>
        <w:rPr>
          <w:rFonts w:ascii="Arial" w:eastAsia="Times New Roman" w:hAnsi="Arial" w:cs="Arial"/>
          <w:b/>
          <w:bCs/>
          <w:color w:val="323E48"/>
          <w:kern w:val="0"/>
          <w:sz w:val="36"/>
          <w:szCs w:val="36"/>
          <w14:ligatures w14:val="none"/>
        </w:rPr>
      </w:pPr>
    </w:p>
    <w:p w14:paraId="354F16DA" w14:textId="4D066E13" w:rsidR="00146057" w:rsidRPr="00146057" w:rsidRDefault="00146057" w:rsidP="00146057">
      <w:pPr>
        <w:rPr>
          <w:rFonts w:ascii="Arial" w:hAnsi="Arial" w:cs="Arial"/>
          <w:color w:val="000000"/>
          <w:sz w:val="23"/>
          <w:szCs w:val="23"/>
          <w:shd w:val="clear" w:color="auto" w:fill="FFFFFF"/>
        </w:rPr>
      </w:pPr>
      <w:r>
        <w:rPr>
          <w:rFonts w:ascii="Arial" w:hAnsi="Arial" w:cs="Arial"/>
          <w:color w:val="000000"/>
          <w:sz w:val="23"/>
          <w:szCs w:val="23"/>
          <w:shd w:val="clear" w:color="auto" w:fill="FFFFFF"/>
        </w:rPr>
        <w:t>T</w:t>
      </w:r>
      <w:r w:rsidRPr="00146057">
        <w:rPr>
          <w:rFonts w:ascii="Arial" w:hAnsi="Arial" w:cs="Arial"/>
          <w:color w:val="000000"/>
          <w:sz w:val="23"/>
          <w:szCs w:val="23"/>
          <w:shd w:val="clear" w:color="auto" w:fill="FFFFFF"/>
        </w:rPr>
        <w:t xml:space="preserve">he NIST Cybersecurity Framework outlines all the </w:t>
      </w:r>
      <w:proofErr w:type="gramStart"/>
      <w:r w:rsidRPr="00146057">
        <w:rPr>
          <w:rFonts w:ascii="Arial" w:hAnsi="Arial" w:cs="Arial"/>
          <w:color w:val="000000"/>
          <w:sz w:val="23"/>
          <w:szCs w:val="23"/>
          <w:shd w:val="clear" w:color="auto" w:fill="FFFFFF"/>
        </w:rPr>
        <w:t>ways</w:t>
      </w:r>
      <w:proofErr w:type="gramEnd"/>
      <w:r w:rsidRPr="00146057">
        <w:rPr>
          <w:rFonts w:ascii="Arial" w:hAnsi="Arial" w:cs="Arial"/>
          <w:color w:val="000000"/>
          <w:sz w:val="23"/>
          <w:szCs w:val="23"/>
          <w:shd w:val="clear" w:color="auto" w:fill="FFFFFF"/>
        </w:rPr>
        <w:t xml:space="preserve"> data needs to be protected to create a more secure organization</w:t>
      </w:r>
    </w:p>
    <w:p w14:paraId="2461A8F4" w14:textId="16314467" w:rsidR="00146057" w:rsidRPr="00146057" w:rsidRDefault="00146057" w:rsidP="00146057">
      <w:pPr>
        <w:rPr>
          <w:rFonts w:ascii="Arial" w:hAnsi="Arial" w:cs="Arial"/>
        </w:rPr>
      </w:pPr>
      <w:r w:rsidRPr="00146057">
        <w:rPr>
          <w:rFonts w:ascii="Arial" w:hAnsi="Arial" w:cs="Arial"/>
        </w:rPr>
        <w:t>It is composed of five steps:</w:t>
      </w:r>
    </w:p>
    <w:p w14:paraId="519B61D8" w14:textId="77777777" w:rsidR="00146057" w:rsidRPr="00146057" w:rsidRDefault="00146057" w:rsidP="00146057">
      <w:pPr>
        <w:rPr>
          <w:rFonts w:ascii="Arial" w:hAnsi="Arial" w:cs="Arial"/>
        </w:rPr>
      </w:pPr>
      <w:r w:rsidRPr="00146057">
        <w:rPr>
          <w:rFonts w:ascii="Arial" w:hAnsi="Arial" w:cs="Arial"/>
          <w:b/>
          <w:bCs/>
        </w:rPr>
        <w:t>Identify</w:t>
      </w:r>
      <w:r w:rsidRPr="00146057">
        <w:rPr>
          <w:rFonts w:ascii="Arial" w:hAnsi="Arial" w:cs="Arial"/>
        </w:rPr>
        <w:t>: In this step, the data and systems that need to be protected are identified. This often involves those that fall under the jurisdiction of specific legislation designed to protect consumers, patients, or sensitive information.</w:t>
      </w:r>
    </w:p>
    <w:p w14:paraId="51058711" w14:textId="77777777" w:rsidR="00146057" w:rsidRPr="00146057" w:rsidRDefault="00146057" w:rsidP="00146057">
      <w:pPr>
        <w:rPr>
          <w:rFonts w:ascii="Arial" w:hAnsi="Arial" w:cs="Arial"/>
        </w:rPr>
      </w:pPr>
      <w:r w:rsidRPr="00146057">
        <w:rPr>
          <w:rFonts w:ascii="Arial" w:hAnsi="Arial" w:cs="Arial"/>
          <w:b/>
          <w:bCs/>
        </w:rPr>
        <w:t>Protect</w:t>
      </w:r>
      <w:r w:rsidRPr="00146057">
        <w:rPr>
          <w:rFonts w:ascii="Arial" w:hAnsi="Arial" w:cs="Arial"/>
        </w:rPr>
        <w:t>: In the protection phase, the team puts security measures into place to safeguard the data. These will often involve specific tools, hardware, and software designed to address common security concerns. However, it may also involve getting stakeholders and employees on board so everyone can work together to guard sensitive data and systems.</w:t>
      </w:r>
    </w:p>
    <w:p w14:paraId="5C1B6AB8" w14:textId="77777777" w:rsidR="00146057" w:rsidRPr="00146057" w:rsidRDefault="00146057" w:rsidP="00146057">
      <w:pPr>
        <w:rPr>
          <w:rFonts w:ascii="Arial" w:hAnsi="Arial" w:cs="Arial"/>
        </w:rPr>
      </w:pPr>
      <w:r w:rsidRPr="00146057">
        <w:rPr>
          <w:rFonts w:ascii="Arial" w:hAnsi="Arial" w:cs="Arial"/>
          <w:b/>
          <w:bCs/>
        </w:rPr>
        <w:t>Detect</w:t>
      </w:r>
      <w:r w:rsidRPr="00146057">
        <w:rPr>
          <w:rFonts w:ascii="Arial" w:hAnsi="Arial" w:cs="Arial"/>
        </w:rPr>
        <w:t xml:space="preserve">: In the detection step, tools and policies are designed to discover an incident when it happens. This requires enhanced visibility into the various systems, networks, and devices used by the organization. It may also include applications that manage data or interface with it </w:t>
      </w:r>
      <w:proofErr w:type="gramStart"/>
      <w:r w:rsidRPr="00146057">
        <w:rPr>
          <w:rFonts w:ascii="Arial" w:hAnsi="Arial" w:cs="Arial"/>
        </w:rPr>
        <w:t>in the course of</w:t>
      </w:r>
      <w:proofErr w:type="gramEnd"/>
      <w:r w:rsidRPr="00146057">
        <w:rPr>
          <w:rFonts w:ascii="Arial" w:hAnsi="Arial" w:cs="Arial"/>
        </w:rPr>
        <w:t xml:space="preserve"> regular business.</w:t>
      </w:r>
    </w:p>
    <w:p w14:paraId="22DA02FE" w14:textId="77777777" w:rsidR="00146057" w:rsidRPr="00146057" w:rsidRDefault="00146057" w:rsidP="00146057">
      <w:pPr>
        <w:rPr>
          <w:rFonts w:ascii="Arial" w:hAnsi="Arial" w:cs="Arial"/>
        </w:rPr>
      </w:pPr>
      <w:r w:rsidRPr="00146057">
        <w:rPr>
          <w:rFonts w:ascii="Arial" w:hAnsi="Arial" w:cs="Arial"/>
          <w:b/>
          <w:bCs/>
        </w:rPr>
        <w:t>Respond</w:t>
      </w:r>
      <w:r w:rsidRPr="00146057">
        <w:rPr>
          <w:rFonts w:ascii="Arial" w:hAnsi="Arial" w:cs="Arial"/>
        </w:rPr>
        <w:t>: The response phase requires a company to devise a plan for responding to a threat. The plan will include the different methods used to mitigate the threat, as well as which tools will be used. An organization’s response mechanism may include intentional redundancies designed to approach a threat from multiple angles, such as redundant firewalls or antivirus software.</w:t>
      </w:r>
    </w:p>
    <w:p w14:paraId="172CD3B3" w14:textId="20B17E33" w:rsidR="002A61B8" w:rsidRDefault="00146057" w:rsidP="00146057">
      <w:pPr>
        <w:rPr>
          <w:rFonts w:ascii="Arial" w:hAnsi="Arial" w:cs="Arial"/>
        </w:rPr>
      </w:pPr>
      <w:r w:rsidRPr="00146057">
        <w:rPr>
          <w:rFonts w:ascii="Arial" w:hAnsi="Arial" w:cs="Arial"/>
          <w:b/>
          <w:bCs/>
        </w:rPr>
        <w:t>Recover</w:t>
      </w:r>
      <w:r w:rsidRPr="00146057">
        <w:rPr>
          <w:rFonts w:ascii="Arial" w:hAnsi="Arial" w:cs="Arial"/>
        </w:rPr>
        <w:t>: In the event an attack penetrates the network, the process outlined by NIST also includes ways of helping an organization recover as quickly as possible. This may include recovering data from backups, regaining control of workstations, or spinning up parallel devices. Recovery may also include resiliency measures and tools that ensure the company has as little downtime as possible.</w:t>
      </w:r>
    </w:p>
    <w:p w14:paraId="2110ED2D" w14:textId="77777777" w:rsidR="00EF185B" w:rsidRDefault="00EF185B" w:rsidP="00146057">
      <w:pPr>
        <w:rPr>
          <w:rFonts w:ascii="Arial" w:hAnsi="Arial" w:cs="Arial"/>
        </w:rPr>
      </w:pPr>
    </w:p>
    <w:p w14:paraId="20A98B43" w14:textId="575A3E9A" w:rsidR="00EF185B" w:rsidRDefault="00EF185B" w:rsidP="00EF185B">
      <w:pPr>
        <w:pStyle w:val="Heading1"/>
      </w:pPr>
      <w:r w:rsidRPr="00EF185B">
        <w:t>Top 10 Security Controls in NIST SP 800-53</w:t>
      </w:r>
    </w:p>
    <w:p w14:paraId="45CB10F2" w14:textId="77777777" w:rsidR="0072500C" w:rsidRDefault="0072500C" w:rsidP="0072500C"/>
    <w:p w14:paraId="3626EE60" w14:textId="3534CDE1" w:rsidR="0072500C" w:rsidRDefault="0072500C" w:rsidP="0072500C">
      <w:r>
        <w:t>The top 10 security controls in NIST SP 800-53 include:</w:t>
      </w:r>
    </w:p>
    <w:p w14:paraId="0E93ABC0" w14:textId="77777777" w:rsidR="0072500C" w:rsidRDefault="0072500C" w:rsidP="0072500C"/>
    <w:p w14:paraId="5230942E" w14:textId="1A55F673" w:rsidR="0072500C" w:rsidRDefault="0072500C" w:rsidP="0072500C">
      <w:r w:rsidRPr="0072500C">
        <w:rPr>
          <w:b/>
          <w:bCs/>
        </w:rPr>
        <w:t>Access control</w:t>
      </w:r>
      <w:r>
        <w:t>: Ensures only authorized users have access privileges</w:t>
      </w:r>
      <w:r>
        <w:t>.</w:t>
      </w:r>
    </w:p>
    <w:p w14:paraId="2CB181BA" w14:textId="6EDC47C8" w:rsidR="0072500C" w:rsidRDefault="0072500C" w:rsidP="0072500C">
      <w:r w:rsidRPr="0072500C">
        <w:rPr>
          <w:b/>
          <w:bCs/>
        </w:rPr>
        <w:t>Audit and accountability</w:t>
      </w:r>
      <w:r>
        <w:t>: Involves a system of checks and balances to ensure proper protection</w:t>
      </w:r>
      <w:r>
        <w:t>.</w:t>
      </w:r>
    </w:p>
    <w:p w14:paraId="30CA8E51" w14:textId="13BAB1BB" w:rsidR="0072500C" w:rsidRDefault="0072500C" w:rsidP="0072500C">
      <w:r w:rsidRPr="0072500C">
        <w:rPr>
          <w:b/>
          <w:bCs/>
        </w:rPr>
        <w:t>Awareness and training</w:t>
      </w:r>
      <w:r>
        <w:t>: Ensures team members are given the pertinent security controls training, including how these controls protect their systems</w:t>
      </w:r>
      <w:r>
        <w:t>.</w:t>
      </w:r>
    </w:p>
    <w:p w14:paraId="65C299C8" w14:textId="146F1D2B" w:rsidR="0072500C" w:rsidRDefault="0072500C" w:rsidP="0072500C">
      <w:r w:rsidRPr="0072500C">
        <w:rPr>
          <w:b/>
          <w:bCs/>
        </w:rPr>
        <w:lastRenderedPageBreak/>
        <w:t>Configuration management</w:t>
      </w:r>
      <w:r>
        <w:t>: Ensures all configurations address the latest needs of the system without compromising security</w:t>
      </w:r>
      <w:r w:rsidR="005C5A95">
        <w:t>.</w:t>
      </w:r>
    </w:p>
    <w:p w14:paraId="75927E1F" w14:textId="05BEBC7D" w:rsidR="0072500C" w:rsidRDefault="0072500C" w:rsidP="0072500C">
      <w:r w:rsidRPr="0072500C">
        <w:rPr>
          <w:b/>
          <w:bCs/>
        </w:rPr>
        <w:t>Contingency planning</w:t>
      </w:r>
      <w:r>
        <w:t>: Involves creating a plan that provides different options in case your security controls do not perform as expected</w:t>
      </w:r>
      <w:r w:rsidR="005C5A95">
        <w:t>.</w:t>
      </w:r>
    </w:p>
    <w:p w14:paraId="0FFD5DC1" w14:textId="37596ACA" w:rsidR="0072500C" w:rsidRDefault="0072500C" w:rsidP="0072500C">
      <w:r w:rsidRPr="0072500C">
        <w:rPr>
          <w:b/>
          <w:bCs/>
        </w:rPr>
        <w:t>Identification and authentication</w:t>
      </w:r>
      <w:r>
        <w:t>: Focuses on ensuring users and devices have valid identification and the rights they need to access systems and data</w:t>
      </w:r>
      <w:r w:rsidR="00887C2A">
        <w:t>.</w:t>
      </w:r>
    </w:p>
    <w:p w14:paraId="06027D93" w14:textId="7C6286D8" w:rsidR="0072500C" w:rsidRDefault="0072500C" w:rsidP="0072500C">
      <w:r w:rsidRPr="0072500C">
        <w:rPr>
          <w:b/>
          <w:bCs/>
        </w:rPr>
        <w:t>Incident response</w:t>
      </w:r>
      <w:r>
        <w:t>: Orchestrates the steps and tools used when there is a breach</w:t>
      </w:r>
      <w:r w:rsidR="00887C2A">
        <w:t>.</w:t>
      </w:r>
    </w:p>
    <w:p w14:paraId="28981651" w14:textId="6ADC06E6" w:rsidR="0072500C" w:rsidRDefault="0072500C" w:rsidP="0072500C">
      <w:r w:rsidRPr="0072500C">
        <w:rPr>
          <w:b/>
          <w:bCs/>
        </w:rPr>
        <w:t>Maintenance</w:t>
      </w:r>
      <w:r>
        <w:t>: Necessary for keeping the system up-to-date and functioning as it should</w:t>
      </w:r>
      <w:r w:rsidR="00887C2A">
        <w:t>.</w:t>
      </w:r>
    </w:p>
    <w:p w14:paraId="6D9CF7D1" w14:textId="4631B809" w:rsidR="0072500C" w:rsidRDefault="0072500C" w:rsidP="0072500C">
      <w:r w:rsidRPr="0072500C">
        <w:rPr>
          <w:b/>
          <w:bCs/>
        </w:rPr>
        <w:t>Media protection</w:t>
      </w:r>
      <w:r>
        <w:t>: Involves protecting the physical media used to store data, such as hard drives and servers</w:t>
      </w:r>
      <w:r w:rsidR="002712BE">
        <w:t>.</w:t>
      </w:r>
    </w:p>
    <w:p w14:paraId="1DCC68C9" w14:textId="7C6E0676" w:rsidR="0072500C" w:rsidRPr="0072500C" w:rsidRDefault="0072500C" w:rsidP="0072500C">
      <w:r w:rsidRPr="0072500C">
        <w:rPr>
          <w:b/>
          <w:bCs/>
        </w:rPr>
        <w:t>Personnel security</w:t>
      </w:r>
      <w:r>
        <w:t>: Ensures people that manage sensitive systems and data are protected from cybercriminals who may target them</w:t>
      </w:r>
      <w:r w:rsidR="002712BE">
        <w:t>.</w:t>
      </w:r>
    </w:p>
    <w:p w14:paraId="66286CF9" w14:textId="77777777" w:rsidR="00F064A0" w:rsidRDefault="00F064A0" w:rsidP="00F064A0">
      <w:pPr>
        <w:pStyle w:val="ListParagraph"/>
      </w:pPr>
    </w:p>
    <w:sectPr w:rsidR="00F0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75BC5"/>
    <w:multiLevelType w:val="hybridMultilevel"/>
    <w:tmpl w:val="E06C1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59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EB"/>
    <w:rsid w:val="00015053"/>
    <w:rsid w:val="000667F9"/>
    <w:rsid w:val="000A6A5D"/>
    <w:rsid w:val="000C14D7"/>
    <w:rsid w:val="00146057"/>
    <w:rsid w:val="001E46BB"/>
    <w:rsid w:val="001E6098"/>
    <w:rsid w:val="002712BE"/>
    <w:rsid w:val="002A61B8"/>
    <w:rsid w:val="00485A49"/>
    <w:rsid w:val="00517E3D"/>
    <w:rsid w:val="005C5A95"/>
    <w:rsid w:val="0072500C"/>
    <w:rsid w:val="00887C2A"/>
    <w:rsid w:val="0093789D"/>
    <w:rsid w:val="009F5C4A"/>
    <w:rsid w:val="00A26266"/>
    <w:rsid w:val="00A40B53"/>
    <w:rsid w:val="00A5379A"/>
    <w:rsid w:val="00A537EB"/>
    <w:rsid w:val="00B15AFE"/>
    <w:rsid w:val="00B72806"/>
    <w:rsid w:val="00DA5B08"/>
    <w:rsid w:val="00DC2BF4"/>
    <w:rsid w:val="00E122A4"/>
    <w:rsid w:val="00EC44FC"/>
    <w:rsid w:val="00EF185B"/>
    <w:rsid w:val="00F064A0"/>
    <w:rsid w:val="00FA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90CC"/>
  <w15:chartTrackingRefBased/>
  <w15:docId w15:val="{3754F2D0-F912-4F9B-9D06-A0CD7B4E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7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7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7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7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7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7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7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7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7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7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7EB"/>
    <w:rPr>
      <w:rFonts w:eastAsiaTheme="majorEastAsia" w:cstheme="majorBidi"/>
      <w:color w:val="272727" w:themeColor="text1" w:themeTint="D8"/>
    </w:rPr>
  </w:style>
  <w:style w:type="paragraph" w:styleId="Title">
    <w:name w:val="Title"/>
    <w:basedOn w:val="Normal"/>
    <w:next w:val="Normal"/>
    <w:link w:val="TitleChar"/>
    <w:uiPriority w:val="10"/>
    <w:qFormat/>
    <w:rsid w:val="00A53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7EB"/>
    <w:pPr>
      <w:spacing w:before="160"/>
      <w:jc w:val="center"/>
    </w:pPr>
    <w:rPr>
      <w:i/>
      <w:iCs/>
      <w:color w:val="404040" w:themeColor="text1" w:themeTint="BF"/>
    </w:rPr>
  </w:style>
  <w:style w:type="character" w:customStyle="1" w:styleId="QuoteChar">
    <w:name w:val="Quote Char"/>
    <w:basedOn w:val="DefaultParagraphFont"/>
    <w:link w:val="Quote"/>
    <w:uiPriority w:val="29"/>
    <w:rsid w:val="00A537EB"/>
    <w:rPr>
      <w:i/>
      <w:iCs/>
      <w:color w:val="404040" w:themeColor="text1" w:themeTint="BF"/>
    </w:rPr>
  </w:style>
  <w:style w:type="paragraph" w:styleId="ListParagraph">
    <w:name w:val="List Paragraph"/>
    <w:basedOn w:val="Normal"/>
    <w:uiPriority w:val="34"/>
    <w:qFormat/>
    <w:rsid w:val="00A537EB"/>
    <w:pPr>
      <w:ind w:left="720"/>
      <w:contextualSpacing/>
    </w:pPr>
  </w:style>
  <w:style w:type="character" w:styleId="IntenseEmphasis">
    <w:name w:val="Intense Emphasis"/>
    <w:basedOn w:val="DefaultParagraphFont"/>
    <w:uiPriority w:val="21"/>
    <w:qFormat/>
    <w:rsid w:val="00A537EB"/>
    <w:rPr>
      <w:i/>
      <w:iCs/>
      <w:color w:val="0F4761" w:themeColor="accent1" w:themeShade="BF"/>
    </w:rPr>
  </w:style>
  <w:style w:type="paragraph" w:styleId="IntenseQuote">
    <w:name w:val="Intense Quote"/>
    <w:basedOn w:val="Normal"/>
    <w:next w:val="Normal"/>
    <w:link w:val="IntenseQuoteChar"/>
    <w:uiPriority w:val="30"/>
    <w:qFormat/>
    <w:rsid w:val="00A537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7EB"/>
    <w:rPr>
      <w:i/>
      <w:iCs/>
      <w:color w:val="0F4761" w:themeColor="accent1" w:themeShade="BF"/>
    </w:rPr>
  </w:style>
  <w:style w:type="character" w:styleId="IntenseReference">
    <w:name w:val="Intense Reference"/>
    <w:basedOn w:val="DefaultParagraphFont"/>
    <w:uiPriority w:val="32"/>
    <w:qFormat/>
    <w:rsid w:val="00A537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32758">
      <w:bodyDiv w:val="1"/>
      <w:marLeft w:val="0"/>
      <w:marRight w:val="0"/>
      <w:marTop w:val="0"/>
      <w:marBottom w:val="0"/>
      <w:divBdr>
        <w:top w:val="none" w:sz="0" w:space="0" w:color="auto"/>
        <w:left w:val="none" w:sz="0" w:space="0" w:color="auto"/>
        <w:bottom w:val="none" w:sz="0" w:space="0" w:color="auto"/>
        <w:right w:val="none" w:sz="0" w:space="0" w:color="auto"/>
      </w:divBdr>
    </w:div>
    <w:div w:id="161891330">
      <w:bodyDiv w:val="1"/>
      <w:marLeft w:val="0"/>
      <w:marRight w:val="0"/>
      <w:marTop w:val="0"/>
      <w:marBottom w:val="0"/>
      <w:divBdr>
        <w:top w:val="none" w:sz="0" w:space="0" w:color="auto"/>
        <w:left w:val="none" w:sz="0" w:space="0" w:color="auto"/>
        <w:bottom w:val="none" w:sz="0" w:space="0" w:color="auto"/>
        <w:right w:val="none" w:sz="0" w:space="0" w:color="auto"/>
      </w:divBdr>
    </w:div>
    <w:div w:id="353387454">
      <w:bodyDiv w:val="1"/>
      <w:marLeft w:val="0"/>
      <w:marRight w:val="0"/>
      <w:marTop w:val="0"/>
      <w:marBottom w:val="0"/>
      <w:divBdr>
        <w:top w:val="none" w:sz="0" w:space="0" w:color="auto"/>
        <w:left w:val="none" w:sz="0" w:space="0" w:color="auto"/>
        <w:bottom w:val="none" w:sz="0" w:space="0" w:color="auto"/>
        <w:right w:val="none" w:sz="0" w:space="0" w:color="auto"/>
      </w:divBdr>
    </w:div>
    <w:div w:id="429617813">
      <w:bodyDiv w:val="1"/>
      <w:marLeft w:val="0"/>
      <w:marRight w:val="0"/>
      <w:marTop w:val="0"/>
      <w:marBottom w:val="0"/>
      <w:divBdr>
        <w:top w:val="none" w:sz="0" w:space="0" w:color="auto"/>
        <w:left w:val="none" w:sz="0" w:space="0" w:color="auto"/>
        <w:bottom w:val="none" w:sz="0" w:space="0" w:color="auto"/>
        <w:right w:val="none" w:sz="0" w:space="0" w:color="auto"/>
      </w:divBdr>
    </w:div>
    <w:div w:id="542712622">
      <w:bodyDiv w:val="1"/>
      <w:marLeft w:val="0"/>
      <w:marRight w:val="0"/>
      <w:marTop w:val="0"/>
      <w:marBottom w:val="0"/>
      <w:divBdr>
        <w:top w:val="none" w:sz="0" w:space="0" w:color="auto"/>
        <w:left w:val="none" w:sz="0" w:space="0" w:color="auto"/>
        <w:bottom w:val="none" w:sz="0" w:space="0" w:color="auto"/>
        <w:right w:val="none" w:sz="0" w:space="0" w:color="auto"/>
      </w:divBdr>
    </w:div>
    <w:div w:id="555701790">
      <w:bodyDiv w:val="1"/>
      <w:marLeft w:val="0"/>
      <w:marRight w:val="0"/>
      <w:marTop w:val="0"/>
      <w:marBottom w:val="0"/>
      <w:divBdr>
        <w:top w:val="none" w:sz="0" w:space="0" w:color="auto"/>
        <w:left w:val="none" w:sz="0" w:space="0" w:color="auto"/>
        <w:bottom w:val="none" w:sz="0" w:space="0" w:color="auto"/>
        <w:right w:val="none" w:sz="0" w:space="0" w:color="auto"/>
      </w:divBdr>
    </w:div>
    <w:div w:id="564611593">
      <w:bodyDiv w:val="1"/>
      <w:marLeft w:val="0"/>
      <w:marRight w:val="0"/>
      <w:marTop w:val="0"/>
      <w:marBottom w:val="0"/>
      <w:divBdr>
        <w:top w:val="none" w:sz="0" w:space="0" w:color="auto"/>
        <w:left w:val="none" w:sz="0" w:space="0" w:color="auto"/>
        <w:bottom w:val="none" w:sz="0" w:space="0" w:color="auto"/>
        <w:right w:val="none" w:sz="0" w:space="0" w:color="auto"/>
      </w:divBdr>
    </w:div>
    <w:div w:id="818419315">
      <w:bodyDiv w:val="1"/>
      <w:marLeft w:val="0"/>
      <w:marRight w:val="0"/>
      <w:marTop w:val="0"/>
      <w:marBottom w:val="0"/>
      <w:divBdr>
        <w:top w:val="none" w:sz="0" w:space="0" w:color="auto"/>
        <w:left w:val="none" w:sz="0" w:space="0" w:color="auto"/>
        <w:bottom w:val="none" w:sz="0" w:space="0" w:color="auto"/>
        <w:right w:val="none" w:sz="0" w:space="0" w:color="auto"/>
      </w:divBdr>
    </w:div>
    <w:div w:id="952247953">
      <w:bodyDiv w:val="1"/>
      <w:marLeft w:val="0"/>
      <w:marRight w:val="0"/>
      <w:marTop w:val="0"/>
      <w:marBottom w:val="0"/>
      <w:divBdr>
        <w:top w:val="none" w:sz="0" w:space="0" w:color="auto"/>
        <w:left w:val="none" w:sz="0" w:space="0" w:color="auto"/>
        <w:bottom w:val="none" w:sz="0" w:space="0" w:color="auto"/>
        <w:right w:val="none" w:sz="0" w:space="0" w:color="auto"/>
      </w:divBdr>
    </w:div>
    <w:div w:id="1044671057">
      <w:bodyDiv w:val="1"/>
      <w:marLeft w:val="0"/>
      <w:marRight w:val="0"/>
      <w:marTop w:val="0"/>
      <w:marBottom w:val="0"/>
      <w:divBdr>
        <w:top w:val="none" w:sz="0" w:space="0" w:color="auto"/>
        <w:left w:val="none" w:sz="0" w:space="0" w:color="auto"/>
        <w:bottom w:val="none" w:sz="0" w:space="0" w:color="auto"/>
        <w:right w:val="none" w:sz="0" w:space="0" w:color="auto"/>
      </w:divBdr>
    </w:div>
    <w:div w:id="1089352488">
      <w:bodyDiv w:val="1"/>
      <w:marLeft w:val="0"/>
      <w:marRight w:val="0"/>
      <w:marTop w:val="0"/>
      <w:marBottom w:val="0"/>
      <w:divBdr>
        <w:top w:val="none" w:sz="0" w:space="0" w:color="auto"/>
        <w:left w:val="none" w:sz="0" w:space="0" w:color="auto"/>
        <w:bottom w:val="none" w:sz="0" w:space="0" w:color="auto"/>
        <w:right w:val="none" w:sz="0" w:space="0" w:color="auto"/>
      </w:divBdr>
    </w:div>
    <w:div w:id="1175539623">
      <w:bodyDiv w:val="1"/>
      <w:marLeft w:val="0"/>
      <w:marRight w:val="0"/>
      <w:marTop w:val="0"/>
      <w:marBottom w:val="0"/>
      <w:divBdr>
        <w:top w:val="none" w:sz="0" w:space="0" w:color="auto"/>
        <w:left w:val="none" w:sz="0" w:space="0" w:color="auto"/>
        <w:bottom w:val="none" w:sz="0" w:space="0" w:color="auto"/>
        <w:right w:val="none" w:sz="0" w:space="0" w:color="auto"/>
      </w:divBdr>
    </w:div>
    <w:div w:id="1211378918">
      <w:bodyDiv w:val="1"/>
      <w:marLeft w:val="0"/>
      <w:marRight w:val="0"/>
      <w:marTop w:val="0"/>
      <w:marBottom w:val="0"/>
      <w:divBdr>
        <w:top w:val="none" w:sz="0" w:space="0" w:color="auto"/>
        <w:left w:val="none" w:sz="0" w:space="0" w:color="auto"/>
        <w:bottom w:val="none" w:sz="0" w:space="0" w:color="auto"/>
        <w:right w:val="none" w:sz="0" w:space="0" w:color="auto"/>
      </w:divBdr>
    </w:div>
    <w:div w:id="1241331506">
      <w:bodyDiv w:val="1"/>
      <w:marLeft w:val="0"/>
      <w:marRight w:val="0"/>
      <w:marTop w:val="0"/>
      <w:marBottom w:val="0"/>
      <w:divBdr>
        <w:top w:val="none" w:sz="0" w:space="0" w:color="auto"/>
        <w:left w:val="none" w:sz="0" w:space="0" w:color="auto"/>
        <w:bottom w:val="none" w:sz="0" w:space="0" w:color="auto"/>
        <w:right w:val="none" w:sz="0" w:space="0" w:color="auto"/>
      </w:divBdr>
    </w:div>
    <w:div w:id="1850559669">
      <w:bodyDiv w:val="1"/>
      <w:marLeft w:val="0"/>
      <w:marRight w:val="0"/>
      <w:marTop w:val="0"/>
      <w:marBottom w:val="0"/>
      <w:divBdr>
        <w:top w:val="none" w:sz="0" w:space="0" w:color="auto"/>
        <w:left w:val="none" w:sz="0" w:space="0" w:color="auto"/>
        <w:bottom w:val="none" w:sz="0" w:space="0" w:color="auto"/>
        <w:right w:val="none" w:sz="0" w:space="0" w:color="auto"/>
      </w:divBdr>
    </w:div>
    <w:div w:id="1928225272">
      <w:bodyDiv w:val="1"/>
      <w:marLeft w:val="0"/>
      <w:marRight w:val="0"/>
      <w:marTop w:val="0"/>
      <w:marBottom w:val="0"/>
      <w:divBdr>
        <w:top w:val="none" w:sz="0" w:space="0" w:color="auto"/>
        <w:left w:val="none" w:sz="0" w:space="0" w:color="auto"/>
        <w:bottom w:val="none" w:sz="0" w:space="0" w:color="auto"/>
        <w:right w:val="none" w:sz="0" w:space="0" w:color="auto"/>
      </w:divBdr>
    </w:div>
    <w:div w:id="195463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Trivedi</dc:creator>
  <cp:keywords/>
  <dc:description/>
  <cp:lastModifiedBy>Ankit Trivedi</cp:lastModifiedBy>
  <cp:revision>2</cp:revision>
  <dcterms:created xsi:type="dcterms:W3CDTF">2024-05-10T08:50:00Z</dcterms:created>
  <dcterms:modified xsi:type="dcterms:W3CDTF">2024-05-10T08:50:00Z</dcterms:modified>
</cp:coreProperties>
</file>