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both"/>
      </w:pPr>
      <w:r>
        <w:rPr>
          <w:lang w:val="en-US"/>
        </w:rPr>
        <w:t xml:space="preserve">The Uniweb has been modified since the starting. Let’s Call the new approach UniWeb 2.0 and the old approach Uniweb 1.0 respectively.  </w:t>
      </w:r>
    </w:p>
    <w:p>
      <w:pPr>
        <w:jc w:val="both"/>
      </w:pPr>
      <w:r>
        <w:rPr>
          <w:lang w:val="en-US"/>
        </w:rPr>
        <w:t xml:space="preserve">The Old approach Uniweb</w:t>
      </w:r>
      <w:r>
        <w:rPr>
          <w:lang w:val="en-US"/>
        </w:rPr>
        <w:t xml:space="preserve"> 1.0</w:t>
      </w:r>
      <w:r>
        <w:rPr>
          <w:lang w:val="en-US"/>
        </w:rPr>
        <w:t xml:space="preserve"> uses to follow was to handle the changes in URL by the init function in the UniWebCore and then pass the control to from the </w:t>
      </w:r>
      <w:r>
        <w:rPr>
          <w:rFonts w:ascii="Segoe UI" w:hAnsi="Segoe UI" w:eastAsia="Segoe UI" w:cs="Segoe UI"/>
          <w:color w:val="24292E"/>
        </w:rPr>
        <w:t xml:space="preserve">Whenever there is a change in URL init function validates the href if the href is correct and not = “#” it prevents the default behaviour and calls the draw content function. In other words, a change in the URL path (</w:t>
      </w:r>
      <w:r>
        <w:rPr>
          <w:rFonts w:ascii="Segoe UI" w:hAnsi="Segoe UI" w:eastAsia="Segoe UI" w:cs="Segoe UI"/>
          <w:color w:val="24292E"/>
        </w:rPr>
        <w:t xml:space="preserve">i.e.</w:t>
      </w:r>
      <w:r>
        <w:rPr>
          <w:rFonts w:ascii="Segoe UI" w:hAnsi="Segoe UI" w:eastAsia="Segoe UI" w:cs="Segoe UI"/>
          <w:color w:val="24292E"/>
        </w:rPr>
        <w:t xml:space="preserve">, not a domain change), will call the </w:t>
      </w:r>
      <w:r>
        <w:rPr>
          <w:rStyle w:val="HTMLCode"/>
          <w:rFonts w:ascii="Consolas" w:hAnsi="Consolas" w:eastAsia="Consolas" w:cs="Consolas"/>
          <w:color w:val="24292E"/>
        </w:rPr>
        <w:t xml:space="preserve">uniweb.content.draw()</w:t>
      </w:r>
      <w:r>
        <w:rPr>
          <w:rFonts w:ascii="Segoe UI" w:hAnsi="Segoe UI" w:eastAsia="Segoe UI" w:cs="Segoe UI"/>
          <w:color w:val="24292E"/>
        </w:rPr>
        <w:t xml:space="preserve"> method of the singleton </w:t>
      </w:r>
      <w:r>
        <w:rPr>
          <w:rStyle w:val="HTMLCode"/>
          <w:rFonts w:ascii="Consolas" w:hAnsi="Consolas" w:eastAsia="Consolas" w:cs="Consolas"/>
          <w:color w:val="24292E"/>
        </w:rPr>
        <w:t xml:space="preserve">UniWeB</w:t>
      </w:r>
      <w:r>
        <w:rPr>
          <w:rFonts w:ascii="Segoe UI" w:hAnsi="Segoe UI" w:eastAsia="Segoe UI" w:cs="Segoe UI"/>
          <w:color w:val="24292E"/>
        </w:rPr>
        <w:t xml:space="preserve"> object (class </w:t>
      </w:r>
      <w:r>
        <w:rPr>
          <w:rStyle w:val="HTMLCode"/>
          <w:rFonts w:ascii="Consolas" w:hAnsi="Consolas" w:eastAsia="Consolas" w:cs="Consolas"/>
          <w:color w:val="24292E"/>
        </w:rPr>
        <w:t xml:space="preserve">UniwebCore</w:t>
      </w:r>
      <w:r>
        <w:rPr>
          <w:rFonts w:ascii="Segoe UI" w:hAnsi="Segoe UI" w:eastAsia="Segoe UI" w:cs="Segoe UI"/>
          <w:color w:val="24292E"/>
        </w:rPr>
        <w:t xml:space="preserve">). </w:t>
      </w:r>
      <w:r>
        <w:rPr>
          <w:rFonts w:ascii="Segoe UI" w:hAnsi="Segoe UI" w:eastAsia="Segoe UI" w:cs="Segoe UI"/>
          <w:color w:val="24292E"/>
        </w:rPr>
        <w:t xml:space="preserve">Which will then look for the manager in the home server if the manager is found it will the</w:t>
      </w:r>
      <w:r>
        <w:rPr>
          <w:rFonts w:ascii="Segoe UI" w:hAnsi="Segoe UI" w:eastAsia="Segoe UI" w:cs="Segoe UI"/>
          <w:color w:val="24292E"/>
        </w:rPr>
        <w:t xml:space="preserve">n check for one of the switch cases and will set accordingly. For instance in the case of </w:t>
      </w:r>
      <w:r>
        <w:rPr>
          <w:rFonts w:ascii="Segoe UI" w:hAnsi="Segoe UI" w:eastAsia="Segoe UI" w:cs="Segoe UI"/>
          <w:color w:val="24292E"/>
        </w:rPr>
        <w:t xml:space="preserve">of</w:t>
      </w:r>
      <w:r>
        <w:rPr>
          <w:rFonts w:ascii="Segoe UI" w:hAnsi="Segoe UI" w:eastAsia="Segoe UI" w:cs="Segoe UI"/>
          <w:color w:val="24292E"/>
        </w:rPr>
        <w:t xml:space="preserve"> the home page it </w:t>
      </w:r>
      <w:r>
        <w:rPr>
          <w:rFonts w:ascii="Segoe UI" w:hAnsi="Segoe UI" w:eastAsia="Segoe UI" w:cs="Segoe UI"/>
          <w:color w:val="24292E"/>
        </w:rPr>
        <w:t xml:space="preserve">dosesnot</w:t>
      </w:r>
      <w:r>
        <w:rPr>
          <w:rFonts w:ascii="Segoe UI" w:hAnsi="Segoe UI" w:eastAsia="Segoe UI" w:cs="Segoe UI"/>
          <w:color w:val="24292E"/>
        </w:rPr>
        <w:t xml:space="preserve"> satisfy any switch case and sets the @params for the manager class by calling the </w:t>
      </w:r>
      <w:r>
        <w:rPr>
          <w:rFonts w:ascii="Segoe UI" w:hAnsi="Segoe UI" w:eastAsia="Segoe UI" w:cs="Segoe UI"/>
          <w:color w:val="24292E"/>
        </w:rPr>
        <w:t xml:space="preserve">super.draw</w:t>
      </w:r>
      <w:r>
        <w:rPr>
          <w:rFonts w:ascii="Segoe UI" w:hAnsi="Segoe UI" w:eastAsia="Segoe UI" w:cs="Segoe UI"/>
          <w:color w:val="24292E"/>
        </w:rPr>
        <w:t xml:space="preserve">(@params). This will transfer the control to the Manager Class. The manager class will then </w:t>
      </w:r>
      <w:r>
        <w:rPr>
          <w:rFonts w:ascii="Segoe UI" w:hAnsi="Segoe UI" w:eastAsia="Segoe UI" w:cs="Segoe UI"/>
          <w:color w:val="24292E"/>
        </w:rPr>
        <w:t xml:space="preserve">send the AJAX request to the </w:t>
      </w:r>
      <w:r>
        <w:rPr>
          <w:rFonts w:ascii="Segoe UI" w:hAnsi="Segoe UI" w:eastAsia="Segoe UI" w:cs="Segoe UI"/>
          <w:color w:val="24292E"/>
        </w:rPr>
        <w:t xml:space="preserve">Cards.php</w:t>
      </w:r>
      <w:r>
        <w:rPr>
          <w:rFonts w:ascii="Segoe UI" w:hAnsi="Segoe UI" w:eastAsia="Segoe UI" w:cs="Segoe UI"/>
          <w:color w:val="24292E"/>
        </w:rPr>
        <w:t xml:space="preserve"> by which is then </w:t>
      </w:r>
      <w:r>
        <w:rPr>
          <w:rFonts w:ascii="Segoe UI" w:hAnsi="Segoe UI" w:eastAsia="Segoe UI" w:cs="Segoe UI"/>
          <w:color w:val="24292E"/>
        </w:rPr>
        <w:t xml:space="preserve">handled</w:t>
      </w:r>
      <w:r>
        <w:rPr>
          <w:rFonts w:ascii="Segoe UI" w:hAnsi="Segoe UI" w:eastAsia="Segoe UI" w:cs="Segoe UI"/>
          <w:color w:val="24292E"/>
        </w:rPr>
        <w:t xml:space="preserve"> by component class and</w:t>
      </w:r>
    </w:p>
    <w:p>
      <w:pPr>
        <w:rPr/>
      </w:pPr>
    </w:p>
    <w:p>
      <w:pPr>
        <w:jc w:val="both"/>
      </w:pPr>
      <w:r>
        <w:rPr>
          <w:rFonts w:ascii="Segoe UI" w:hAnsi="Segoe UI" w:eastAsia="Segoe UI" w:cs="Segoe UI"/>
          <w:color w:val="24292E"/>
        </w:rPr>
        <w:t xml:space="preserve">The result is that different URL act as </w:t>
      </w:r>
      <w:r>
        <w:rPr>
          <w:rStyle w:val="Strong"/>
          <w:rFonts w:ascii="Segoe UI" w:hAnsi="Segoe UI" w:eastAsia="Segoe UI" w:cs="Segoe UI"/>
          <w:color w:val="24292E"/>
        </w:rPr>
        <w:t xml:space="preserve">virtual webpages</w:t>
      </w:r>
      <w:r>
        <w:rPr>
          <w:rFonts w:ascii="Segoe UI" w:hAnsi="Segoe UI" w:eastAsia="Segoe UI" w:cs="Segoe UI"/>
          <w:color w:val="24292E"/>
        </w:rPr>
        <w:t xml:space="preserve"> in the </w:t>
      </w:r>
      <w:r>
        <w:rPr>
          <w:rFonts w:ascii="Segoe UI" w:hAnsi="Segoe UI" w:eastAsia="Segoe UI" w:cs="Segoe UI"/>
          <w:color w:val="24292E"/>
        </w:rPr>
        <w:t xml:space="preserve">U</w:t>
      </w:r>
      <w:r>
        <w:rPr>
          <w:rFonts w:ascii="Segoe UI" w:hAnsi="Segoe UI" w:eastAsia="Segoe UI" w:cs="Segoe UI"/>
          <w:color w:val="24292E"/>
        </w:rPr>
        <w:t xml:space="preserve">niweb app.</w:t>
      </w:r>
      <w:r>
        <w:rPr>
          <w:rFonts w:ascii="Segoe UI" w:hAnsi="Segoe UI" w:eastAsia="Segoe UI" w:cs="Segoe UI"/>
          <w:color w:val="24292E"/>
        </w:rPr>
        <w:t xml:space="preserve"> The </w:t>
      </w:r>
    </w:p>
    <w:p>
      <w:pPr>
        <w:rPr/>
      </w:pPr>
    </w:p>
    <w:p>
      <w:pPr>
        <w:rPr/>
      </w:pPr>
    </w:p>
    <w:p>
      <w:pPr>
        <w:rPr/>
      </w:pPr>
    </w:p>
    <w:sectPr>
      <w:pgSz w:orient="portrait" w:w="12240" w:h="15840"/>
      <w:pgMar w:top="1440" w:right="1440" w:bottom="1440" w:left="1440" w:header="708" w:footer="708" w:gutter="0"/>
      <w:cols w:num="1" w:space="708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CA" w:eastAsia="x-none" w:bidi="x-none"/>
  <w:proofState w:spelling="clean" w:grammar="clean"/>
  <w:zoom w:val="153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  <w:lang w:val="en-CA"/>
      </w:rPr>
    </w:rPrDefault>
  </w:docDefaults>
  <w:style w:type="paragraph" w:default="1" w:styleId="Normal">
    <w:name w:val="Normal"/>
    <w:rPr>
      <w:rFonts w:ascii="Times New Roman" w:hAnsi="Times New Roman" w:eastAsia="Times New Roman" w:cs="Times New Roman"/>
    </w:rPr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Normal Table">
    <w:name w:val="Normal Table"/>
    <w:uiPriority w:val="99"/>
    <w:tblPr>
      <w:tblW w:w="0" w:type="auto"/>
      <w:tblInd w:w="0" w:type="dxa"/>
      <w:tblLayout w:type="autofit"/>
      <w:bidiVisual w:val="0"/>
      <w:tblCellMar>
        <w:top w:w="0" w:type="dxa"/>
        <w:left w:w="108" w:type="dxa"/>
        <w:right w:w="108" w:type="dxa"/>
        <w:bottom w:w="0" w:type="dxa"/>
      </w:tblCellMar>
    </w:tblPr>
  </w:style>
  <w:style w:type="character">
    <w:name w:val="HTML Code"/>
    <w:rPr>
      <w:rFonts w:ascii="Courier New" w:hAnsi="Courier New" w:eastAsia="Courier New" w:cs="Courier New"/>
      <w:sz w:val="20"/>
      <w:szCs w:val="20"/>
    </w:rPr>
  </w:style>
  <w:style w:type="character">
    <w:name w:val="Strong"/>
    <w:rPr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 Vig</dc:creator>
  <dc:title/>
  <dc:description/>
  <dc:subject/>
  <cp:keywords/>
  <cp:category/>
  <cp:lastModifiedBy>Ankit Vig</cp:lastModifiedBy>
  <dcterms:created xsi:type="dcterms:W3CDTF">2020-09-28T14:40:00+00:00</dcterms:created>
  <dcterms:modified xsi:type="dcterms:W3CDTF">2020-09-28T18:57:00+00:00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