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5529" w14:textId="77777777" w:rsidR="00800B32" w:rsidRPr="00800B32" w:rsidRDefault="00800B32" w:rsidP="00800B32">
      <w:pPr>
        <w:jc w:val="center"/>
        <w:rPr>
          <w:b/>
          <w:bCs/>
          <w:sz w:val="32"/>
          <w:szCs w:val="32"/>
        </w:rPr>
      </w:pPr>
      <w:r w:rsidRPr="00800B32">
        <w:rPr>
          <w:b/>
          <w:bCs/>
          <w:sz w:val="32"/>
          <w:szCs w:val="32"/>
        </w:rPr>
        <w:t>Team Member Details</w:t>
      </w:r>
    </w:p>
    <w:p w14:paraId="2D96DD0A" w14:textId="77777777" w:rsidR="00800B32" w:rsidRPr="00800B32" w:rsidRDefault="00800B32" w:rsidP="00800B32">
      <w:pPr>
        <w:jc w:val="center"/>
        <w:rPr>
          <w:i/>
          <w:iCs/>
          <w:sz w:val="28"/>
          <w:szCs w:val="28"/>
        </w:rPr>
      </w:pPr>
      <w:r w:rsidRPr="00800B32">
        <w:br/>
      </w:r>
      <w:r w:rsidRPr="00800B32">
        <w:rPr>
          <w:b/>
          <w:bCs/>
          <w:sz w:val="28"/>
          <w:szCs w:val="28"/>
        </w:rPr>
        <w:t>Group Name</w:t>
      </w:r>
      <w:r w:rsidRPr="00800B32">
        <w:rPr>
          <w:sz w:val="28"/>
          <w:szCs w:val="28"/>
        </w:rPr>
        <w:t xml:space="preserve">: </w:t>
      </w:r>
      <w:proofErr w:type="spellStart"/>
      <w:r w:rsidRPr="00800B32">
        <w:rPr>
          <w:i/>
          <w:iCs/>
          <w:sz w:val="28"/>
          <w:szCs w:val="28"/>
        </w:rPr>
        <w:t>SoloVision</w:t>
      </w:r>
      <w:proofErr w:type="spellEnd"/>
      <w:r w:rsidRPr="00800B32">
        <w:rPr>
          <w:i/>
          <w:iCs/>
          <w:sz w:val="28"/>
          <w:szCs w:val="28"/>
        </w:rPr>
        <w:t xml:space="preserve"> Analytics</w:t>
      </w:r>
      <w:r w:rsidRPr="00800B32">
        <w:rPr>
          <w:sz w:val="28"/>
          <w:szCs w:val="28"/>
        </w:rPr>
        <w:t xml:space="preserve"> </w:t>
      </w:r>
    </w:p>
    <w:p w14:paraId="0FAA85A1" w14:textId="77777777" w:rsidR="00800B32" w:rsidRPr="00800B32" w:rsidRDefault="00800B32" w:rsidP="00800B32">
      <w:pPr>
        <w:jc w:val="center"/>
        <w:rPr>
          <w:sz w:val="28"/>
          <w:szCs w:val="28"/>
        </w:rPr>
      </w:pPr>
      <w:r w:rsidRPr="00800B32">
        <w:rPr>
          <w:b/>
          <w:bCs/>
          <w:sz w:val="28"/>
          <w:szCs w:val="28"/>
        </w:rPr>
        <w:t>Name</w:t>
      </w:r>
      <w:r w:rsidRPr="00800B32">
        <w:rPr>
          <w:sz w:val="28"/>
          <w:szCs w:val="28"/>
        </w:rPr>
        <w:t>: Ankita Roy</w:t>
      </w:r>
      <w:r w:rsidRPr="00800B32">
        <w:rPr>
          <w:sz w:val="28"/>
          <w:szCs w:val="28"/>
        </w:rPr>
        <w:br/>
      </w:r>
      <w:r w:rsidRPr="00800B32">
        <w:rPr>
          <w:b/>
          <w:bCs/>
          <w:sz w:val="28"/>
          <w:szCs w:val="28"/>
        </w:rPr>
        <w:t>Email</w:t>
      </w:r>
      <w:r w:rsidRPr="00800B32">
        <w:rPr>
          <w:sz w:val="28"/>
          <w:szCs w:val="28"/>
        </w:rPr>
        <w:t xml:space="preserve">: </w:t>
      </w:r>
      <w:r w:rsidRPr="00800B32">
        <w:rPr>
          <w:sz w:val="28"/>
          <w:szCs w:val="28"/>
        </w:rPr>
        <w:t>roy.anki39@gmail.com</w:t>
      </w:r>
      <w:r w:rsidRPr="00800B32">
        <w:rPr>
          <w:sz w:val="28"/>
          <w:szCs w:val="28"/>
        </w:rPr>
        <w:br/>
      </w:r>
      <w:r w:rsidRPr="00800B32">
        <w:rPr>
          <w:b/>
          <w:bCs/>
          <w:sz w:val="28"/>
          <w:szCs w:val="28"/>
        </w:rPr>
        <w:t>Country</w:t>
      </w:r>
      <w:r w:rsidRPr="00800B32">
        <w:rPr>
          <w:sz w:val="28"/>
          <w:szCs w:val="28"/>
        </w:rPr>
        <w:t>: India</w:t>
      </w:r>
      <w:r w:rsidRPr="00800B32">
        <w:rPr>
          <w:sz w:val="28"/>
          <w:szCs w:val="28"/>
        </w:rPr>
        <w:br/>
      </w:r>
      <w:r w:rsidRPr="00800B32">
        <w:rPr>
          <w:b/>
          <w:bCs/>
          <w:sz w:val="28"/>
          <w:szCs w:val="28"/>
        </w:rPr>
        <w:t>College/Company</w:t>
      </w:r>
      <w:r w:rsidRPr="00800B32">
        <w:rPr>
          <w:sz w:val="28"/>
          <w:szCs w:val="28"/>
        </w:rPr>
        <w:t>: Institut</w:t>
      </w:r>
      <w:r w:rsidRPr="00800B32">
        <w:rPr>
          <w:sz w:val="28"/>
          <w:szCs w:val="28"/>
        </w:rPr>
        <w:t>e: Great Learning, Gurgaon/</w:t>
      </w:r>
      <w:r w:rsidRPr="00800B32">
        <w:rPr>
          <w:sz w:val="28"/>
          <w:szCs w:val="28"/>
        </w:rPr>
        <w:t xml:space="preserve"> Internship</w:t>
      </w:r>
      <w:r w:rsidRPr="00800B32">
        <w:rPr>
          <w:sz w:val="28"/>
          <w:szCs w:val="28"/>
        </w:rPr>
        <w:t>:</w:t>
      </w:r>
      <w:r w:rsidRPr="00800B32">
        <w:rPr>
          <w:sz w:val="28"/>
          <w:szCs w:val="28"/>
        </w:rPr>
        <w:t xml:space="preserve"> Data Glacier</w:t>
      </w:r>
      <w:r w:rsidRPr="00800B32">
        <w:rPr>
          <w:sz w:val="28"/>
          <w:szCs w:val="28"/>
        </w:rPr>
        <w:br/>
      </w:r>
      <w:r w:rsidRPr="00800B32">
        <w:rPr>
          <w:b/>
          <w:bCs/>
          <w:sz w:val="28"/>
          <w:szCs w:val="28"/>
        </w:rPr>
        <w:t>Specialization</w:t>
      </w:r>
      <w:r w:rsidRPr="00800B32">
        <w:rPr>
          <w:sz w:val="28"/>
          <w:szCs w:val="28"/>
        </w:rPr>
        <w:t>: Data Science</w:t>
      </w:r>
    </w:p>
    <w:p w14:paraId="1BD51F6C" w14:textId="77777777" w:rsidR="00800B32" w:rsidRPr="00800B32" w:rsidRDefault="00800B32" w:rsidP="00800B32">
      <w:r w:rsidRPr="00800B32">
        <w:pict w14:anchorId="53DC776A">
          <v:rect id="_x0000_i1055" style="width:0;height:1.5pt" o:hralign="center" o:hrstd="t" o:hr="t" fillcolor="#a0a0a0" stroked="f"/>
        </w:pict>
      </w:r>
    </w:p>
    <w:p w14:paraId="5A2332F9" w14:textId="77777777" w:rsidR="00800B32" w:rsidRPr="00800B32" w:rsidRDefault="00800B32" w:rsidP="00800B32">
      <w:r w:rsidRPr="00800B32">
        <w:rPr>
          <w:b/>
          <w:bCs/>
          <w:sz w:val="24"/>
          <w:szCs w:val="24"/>
        </w:rPr>
        <w:t>Problem Description</w:t>
      </w:r>
      <w:r w:rsidRPr="00800B32">
        <w:br/>
        <w:t>Drug persistency is a key metric in determining the long-term success of a treatment regimen. It reflects whether patients continue using a prescribed therapy as advised. Pharmaceutical companies like ABC Pharma often struggle to identify the factors that cause patients to discontinue treatment.</w:t>
      </w:r>
    </w:p>
    <w:p w14:paraId="136751E7" w14:textId="77777777" w:rsidR="00800B32" w:rsidRPr="00800B32" w:rsidRDefault="00800B32" w:rsidP="00800B32">
      <w:r w:rsidRPr="00800B32">
        <w:t xml:space="preserve">To address this, ABC Pharma has sought the help of data science to automate the detection of persistency patterns among patients using their drug. The aim is to develop a </w:t>
      </w:r>
      <w:r w:rsidRPr="00800B32">
        <w:rPr>
          <w:b/>
          <w:bCs/>
        </w:rPr>
        <w:t>classification model</w:t>
      </w:r>
      <w:r w:rsidRPr="00800B32">
        <w:t xml:space="preserve"> that predicts whether a patient is likely to persist with the treatment based on demographic, clinical, and behavio</w:t>
      </w:r>
      <w:r>
        <w:t>u</w:t>
      </w:r>
      <w:r w:rsidRPr="00800B32">
        <w:t>ral data.</w:t>
      </w:r>
    </w:p>
    <w:p w14:paraId="7DBDBD6B" w14:textId="77777777" w:rsidR="00800B32" w:rsidRPr="00800B32" w:rsidRDefault="00800B32" w:rsidP="00800B32">
      <w:r w:rsidRPr="00800B32">
        <w:t xml:space="preserve">The binary target variable for this task is </w:t>
      </w:r>
      <w:proofErr w:type="spellStart"/>
      <w:r w:rsidRPr="00800B32">
        <w:rPr>
          <w:b/>
          <w:bCs/>
        </w:rPr>
        <w:t>Persistency_Flag</w:t>
      </w:r>
      <w:proofErr w:type="spellEnd"/>
      <w:r w:rsidRPr="00800B32">
        <w:t xml:space="preserve">, where the goal is to classify patients as either </w:t>
      </w:r>
      <w:r w:rsidRPr="00800B32">
        <w:rPr>
          <w:b/>
          <w:bCs/>
        </w:rPr>
        <w:t>persistent</w:t>
      </w:r>
      <w:r w:rsidRPr="00800B32">
        <w:t xml:space="preserve"> or </w:t>
      </w:r>
      <w:r w:rsidRPr="00800B32">
        <w:rPr>
          <w:b/>
          <w:bCs/>
        </w:rPr>
        <w:t>non-persistent</w:t>
      </w:r>
      <w:r w:rsidRPr="00800B32">
        <w:t>.</w:t>
      </w:r>
    </w:p>
    <w:p w14:paraId="73189C0B" w14:textId="77777777" w:rsidR="00800B32" w:rsidRPr="00800B32" w:rsidRDefault="00800B32" w:rsidP="00800B32">
      <w:r w:rsidRPr="00800B32">
        <w:pict w14:anchorId="4BDE0D60">
          <v:rect id="_x0000_i1056" style="width:0;height:1.5pt" o:hralign="center" o:hrstd="t" o:hr="t" fillcolor="#a0a0a0" stroked="f"/>
        </w:pict>
      </w:r>
    </w:p>
    <w:p w14:paraId="12273AAD" w14:textId="77777777" w:rsidR="00800B32" w:rsidRPr="00800B32" w:rsidRDefault="00800B32" w:rsidP="00800B32">
      <w:r w:rsidRPr="00800B32">
        <w:rPr>
          <w:b/>
          <w:bCs/>
          <w:sz w:val="24"/>
          <w:szCs w:val="24"/>
        </w:rPr>
        <w:t>Business Understanding</w:t>
      </w:r>
      <w:r w:rsidRPr="00800B32">
        <w:br/>
        <w:t>High drug persistency is crucial for ensuring effective treatment outcomes, patient health, and business growth. A drop in persistency can signal potential issues such as side effects, poor patient experience, or lack of physician engagement. Identifying patients at risk of discontinuing therapy enables timely interventions.</w:t>
      </w:r>
    </w:p>
    <w:p w14:paraId="0602A8E3" w14:textId="77777777" w:rsidR="00800B32" w:rsidRPr="00800B32" w:rsidRDefault="00800B32" w:rsidP="00800B32">
      <w:pPr>
        <w:rPr>
          <w:sz w:val="24"/>
          <w:szCs w:val="24"/>
        </w:rPr>
      </w:pPr>
      <w:r w:rsidRPr="00800B32">
        <w:rPr>
          <w:b/>
          <w:bCs/>
          <w:sz w:val="24"/>
          <w:szCs w:val="24"/>
        </w:rPr>
        <w:t>Business Goals</w:t>
      </w:r>
      <w:r w:rsidRPr="00800B32">
        <w:rPr>
          <w:sz w:val="24"/>
          <w:szCs w:val="24"/>
        </w:rPr>
        <w:t>:</w:t>
      </w:r>
    </w:p>
    <w:p w14:paraId="2F15BC1F" w14:textId="77777777" w:rsidR="00800B32" w:rsidRPr="00800B32" w:rsidRDefault="00800B32" w:rsidP="00800B32">
      <w:pPr>
        <w:numPr>
          <w:ilvl w:val="0"/>
          <w:numId w:val="1"/>
        </w:numPr>
      </w:pPr>
      <w:r w:rsidRPr="00800B32">
        <w:t>Understand key drivers influencing drug persistency.</w:t>
      </w:r>
    </w:p>
    <w:p w14:paraId="6FDEB8D1" w14:textId="77777777" w:rsidR="00800B32" w:rsidRPr="00800B32" w:rsidRDefault="00800B32" w:rsidP="00800B32">
      <w:pPr>
        <w:numPr>
          <w:ilvl w:val="0"/>
          <w:numId w:val="1"/>
        </w:numPr>
      </w:pPr>
      <w:r w:rsidRPr="00800B32">
        <w:t>Predict non-persistent patients early using data insights.</w:t>
      </w:r>
    </w:p>
    <w:p w14:paraId="4E6515AC" w14:textId="77777777" w:rsidR="00800B32" w:rsidRPr="00800B32" w:rsidRDefault="00800B32" w:rsidP="00800B32">
      <w:pPr>
        <w:numPr>
          <w:ilvl w:val="0"/>
          <w:numId w:val="1"/>
        </w:numPr>
      </w:pPr>
      <w:r w:rsidRPr="00800B32">
        <w:t>Improve overall patient management and commercial strategies using ML models.</w:t>
      </w:r>
    </w:p>
    <w:p w14:paraId="16FD491E" w14:textId="77777777" w:rsidR="00800B32" w:rsidRPr="00800B32" w:rsidRDefault="00800B32" w:rsidP="00800B32">
      <w:r w:rsidRPr="00800B32">
        <w:pict w14:anchorId="20B3FCFC">
          <v:rect id="_x0000_i1057" style="width:0;height:1.5pt" o:hralign="center" o:hrstd="t" o:hr="t" fillcolor="#a0a0a0" stroked="f"/>
        </w:pict>
      </w:r>
    </w:p>
    <w:p w14:paraId="0DEAD161" w14:textId="77777777" w:rsidR="00800B32" w:rsidRPr="00800B32" w:rsidRDefault="00800B32" w:rsidP="00800B32">
      <w:r w:rsidRPr="00800B32">
        <w:rPr>
          <w:b/>
          <w:bCs/>
        </w:rPr>
        <w:t>Project Lifecycle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5143"/>
        <w:gridCol w:w="929"/>
      </w:tblGrid>
      <w:tr w:rsidR="002C5B45" w:rsidRPr="00800B32" w14:paraId="04BF911E" w14:textId="77777777" w:rsidTr="00800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F22AD" w14:textId="77777777" w:rsidR="00800B32" w:rsidRPr="00800B32" w:rsidRDefault="00800B32" w:rsidP="00800B32">
            <w:pPr>
              <w:rPr>
                <w:b/>
                <w:bCs/>
              </w:rPr>
            </w:pPr>
            <w:r w:rsidRPr="00800B3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691EF4F" w14:textId="77777777" w:rsidR="00800B32" w:rsidRPr="00800B32" w:rsidRDefault="00800B32" w:rsidP="00800B32">
            <w:pPr>
              <w:rPr>
                <w:b/>
                <w:bCs/>
              </w:rPr>
            </w:pPr>
            <w:r w:rsidRPr="00800B3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9686D6" w14:textId="77777777" w:rsidR="00800B32" w:rsidRPr="00800B32" w:rsidRDefault="00800B32" w:rsidP="00800B32">
            <w:pPr>
              <w:rPr>
                <w:b/>
                <w:bCs/>
              </w:rPr>
            </w:pPr>
            <w:r w:rsidRPr="00800B32">
              <w:rPr>
                <w:b/>
                <w:bCs/>
              </w:rPr>
              <w:t>Deadline</w:t>
            </w:r>
          </w:p>
        </w:tc>
      </w:tr>
      <w:tr w:rsidR="002C5B45" w:rsidRPr="00800B32" w14:paraId="1FAC93A6" w14:textId="77777777" w:rsidTr="00800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E96A" w14:textId="77777777" w:rsidR="00800B32" w:rsidRPr="00800B32" w:rsidRDefault="00800B32" w:rsidP="00800B32">
            <w:r w:rsidRPr="00800B32">
              <w:rPr>
                <w:b/>
                <w:bCs/>
              </w:rPr>
              <w:t>1. Problem &amp; Business Understanding</w:t>
            </w:r>
          </w:p>
        </w:tc>
        <w:tc>
          <w:tcPr>
            <w:tcW w:w="0" w:type="auto"/>
            <w:vAlign w:val="center"/>
            <w:hideMark/>
          </w:tcPr>
          <w:p w14:paraId="56BD6637" w14:textId="77777777" w:rsidR="00800B32" w:rsidRPr="00800B32" w:rsidRDefault="00800B32" w:rsidP="00800B32">
            <w:r w:rsidRPr="00800B32">
              <w:t>Define objective, align data with business impact.</w:t>
            </w:r>
          </w:p>
        </w:tc>
        <w:tc>
          <w:tcPr>
            <w:tcW w:w="0" w:type="auto"/>
            <w:vAlign w:val="center"/>
            <w:hideMark/>
          </w:tcPr>
          <w:p w14:paraId="3B073C99" w14:textId="77777777" w:rsidR="00800B32" w:rsidRPr="00800B32" w:rsidRDefault="00800B32" w:rsidP="00800B32">
            <w:r>
              <w:t>Week</w:t>
            </w:r>
            <w:r w:rsidRPr="00800B32">
              <w:t xml:space="preserve"> 1</w:t>
            </w:r>
          </w:p>
        </w:tc>
      </w:tr>
      <w:tr w:rsidR="002C5B45" w:rsidRPr="00800B32" w14:paraId="42EBA3FA" w14:textId="77777777" w:rsidTr="00800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0785" w14:textId="77777777" w:rsidR="00800B32" w:rsidRPr="00800B32" w:rsidRDefault="00800B32" w:rsidP="00800B32">
            <w:r w:rsidRPr="00800B32">
              <w:rPr>
                <w:b/>
                <w:bCs/>
              </w:rPr>
              <w:t>2. Data Understanding</w:t>
            </w:r>
          </w:p>
        </w:tc>
        <w:tc>
          <w:tcPr>
            <w:tcW w:w="0" w:type="auto"/>
            <w:vAlign w:val="center"/>
            <w:hideMark/>
          </w:tcPr>
          <w:p w14:paraId="01924659" w14:textId="77777777" w:rsidR="00800B32" w:rsidRPr="00800B32" w:rsidRDefault="00800B32" w:rsidP="00800B32">
            <w:r w:rsidRPr="00800B32">
              <w:t>Explore dataset shape, data types, value distributions.</w:t>
            </w:r>
          </w:p>
        </w:tc>
        <w:tc>
          <w:tcPr>
            <w:tcW w:w="0" w:type="auto"/>
            <w:vAlign w:val="center"/>
            <w:hideMark/>
          </w:tcPr>
          <w:p w14:paraId="63A16D51" w14:textId="77777777" w:rsidR="00800B32" w:rsidRPr="00800B32" w:rsidRDefault="00800B32" w:rsidP="00800B32">
            <w:r>
              <w:t>Week</w:t>
            </w:r>
            <w:r w:rsidRPr="00800B32">
              <w:t xml:space="preserve"> 2</w:t>
            </w:r>
          </w:p>
        </w:tc>
      </w:tr>
      <w:tr w:rsidR="002C5B45" w:rsidRPr="00800B32" w14:paraId="0C353BC4" w14:textId="77777777" w:rsidTr="00800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942C" w14:textId="77777777" w:rsidR="00800B32" w:rsidRPr="00800B32" w:rsidRDefault="00800B32" w:rsidP="00800B32">
            <w:r w:rsidRPr="00800B32">
              <w:rPr>
                <w:b/>
                <w:bCs/>
              </w:rPr>
              <w:lastRenderedPageBreak/>
              <w:t>3. Data Cleaning</w:t>
            </w:r>
            <w:r>
              <w:rPr>
                <w:b/>
                <w:bCs/>
              </w:rPr>
              <w:t>,</w:t>
            </w:r>
            <w:r w:rsidRPr="00800B32">
              <w:rPr>
                <w:b/>
                <w:bCs/>
              </w:rPr>
              <w:t xml:space="preserve"> Feature Engineering</w:t>
            </w:r>
            <w:r>
              <w:rPr>
                <w:b/>
                <w:bCs/>
              </w:rPr>
              <w:t xml:space="preserve"> &amp; EDA</w:t>
            </w:r>
          </w:p>
        </w:tc>
        <w:tc>
          <w:tcPr>
            <w:tcW w:w="0" w:type="auto"/>
            <w:vAlign w:val="center"/>
            <w:hideMark/>
          </w:tcPr>
          <w:p w14:paraId="15873A79" w14:textId="77777777" w:rsidR="00800B32" w:rsidRPr="00800B32" w:rsidRDefault="00800B32" w:rsidP="00800B32">
            <w:r w:rsidRPr="00800B32">
              <w:t xml:space="preserve">Handle nulls, encode </w:t>
            </w:r>
            <w:proofErr w:type="spellStart"/>
            <w:r w:rsidRPr="00800B32">
              <w:t>categoricals</w:t>
            </w:r>
            <w:proofErr w:type="spellEnd"/>
            <w:r w:rsidRPr="00800B32">
              <w:t>, feature transformation.</w:t>
            </w:r>
          </w:p>
        </w:tc>
        <w:tc>
          <w:tcPr>
            <w:tcW w:w="0" w:type="auto"/>
            <w:vAlign w:val="center"/>
            <w:hideMark/>
          </w:tcPr>
          <w:p w14:paraId="7FDAE94D" w14:textId="77777777" w:rsidR="00800B32" w:rsidRPr="00800B32" w:rsidRDefault="00800B32" w:rsidP="00800B32">
            <w:r>
              <w:t>Week</w:t>
            </w:r>
            <w:r w:rsidRPr="00800B32">
              <w:t xml:space="preserve"> 3–4</w:t>
            </w:r>
          </w:p>
        </w:tc>
      </w:tr>
      <w:tr w:rsidR="002C5B45" w:rsidRPr="00800B32" w14:paraId="0EBA5360" w14:textId="77777777" w:rsidTr="00800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8D5D" w14:textId="77777777" w:rsidR="00800B32" w:rsidRPr="00800B32" w:rsidRDefault="00800B32" w:rsidP="00800B32">
            <w:r w:rsidRPr="00800B32">
              <w:rPr>
                <w:b/>
                <w:bCs/>
              </w:rPr>
              <w:t xml:space="preserve">4. </w:t>
            </w:r>
            <w:r>
              <w:rPr>
                <w:b/>
                <w:bCs/>
              </w:rPr>
              <w:t>EDA Presentation</w:t>
            </w:r>
            <w:r w:rsidR="002C5B45">
              <w:rPr>
                <w:b/>
                <w:bCs/>
              </w:rPr>
              <w:t xml:space="preserve"> &amp; Recommended Models</w:t>
            </w:r>
          </w:p>
        </w:tc>
        <w:tc>
          <w:tcPr>
            <w:tcW w:w="0" w:type="auto"/>
            <w:vAlign w:val="center"/>
            <w:hideMark/>
          </w:tcPr>
          <w:p w14:paraId="21362DB6" w14:textId="77777777" w:rsidR="00800B32" w:rsidRPr="00800B32" w:rsidRDefault="002C5B45" w:rsidP="00800B32">
            <w:r>
              <w:t>Make EDA presentation and recommend models to be used further</w:t>
            </w:r>
          </w:p>
        </w:tc>
        <w:tc>
          <w:tcPr>
            <w:tcW w:w="0" w:type="auto"/>
            <w:vAlign w:val="center"/>
            <w:hideMark/>
          </w:tcPr>
          <w:p w14:paraId="36845B96" w14:textId="77777777" w:rsidR="00800B32" w:rsidRPr="00800B32" w:rsidRDefault="00800B32" w:rsidP="00800B32">
            <w:r>
              <w:t>Week 5</w:t>
            </w:r>
          </w:p>
        </w:tc>
      </w:tr>
      <w:tr w:rsidR="002C5B45" w:rsidRPr="00800B32" w14:paraId="2DC3687F" w14:textId="77777777" w:rsidTr="00800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411A" w14:textId="77777777" w:rsidR="00800B32" w:rsidRPr="00800B32" w:rsidRDefault="002C5B45" w:rsidP="00800B32">
            <w:r>
              <w:rPr>
                <w:b/>
                <w:bCs/>
              </w:rPr>
              <w:t>5</w:t>
            </w:r>
            <w:r w:rsidR="00800B32" w:rsidRPr="00800B32">
              <w:rPr>
                <w:b/>
                <w:bCs/>
              </w:rPr>
              <w:t xml:space="preserve">. Model </w:t>
            </w:r>
            <w:r>
              <w:rPr>
                <w:b/>
                <w:bCs/>
              </w:rPr>
              <w:t>Selection &amp; Model Building</w:t>
            </w:r>
          </w:p>
        </w:tc>
        <w:tc>
          <w:tcPr>
            <w:tcW w:w="0" w:type="auto"/>
            <w:vAlign w:val="center"/>
            <w:hideMark/>
          </w:tcPr>
          <w:p w14:paraId="065730E8" w14:textId="77777777" w:rsidR="00800B32" w:rsidRPr="00800B32" w:rsidRDefault="002C5B45" w:rsidP="00800B32">
            <w:r w:rsidRPr="00800B32">
              <w:t xml:space="preserve">Train baseline models (Logistic Regression, Random Forest, </w:t>
            </w:r>
            <w:proofErr w:type="spellStart"/>
            <w:r w:rsidRPr="00800B32">
              <w:t>XGBoost</w:t>
            </w:r>
            <w:proofErr w:type="spellEnd"/>
            <w:r w:rsidRPr="00800B32">
              <w:t>)</w:t>
            </w:r>
            <w:r>
              <w:t xml:space="preserve"> and s</w:t>
            </w:r>
            <w:r w:rsidR="00800B32" w:rsidRPr="00800B32">
              <w:t>ave final model</w:t>
            </w:r>
          </w:p>
        </w:tc>
        <w:tc>
          <w:tcPr>
            <w:tcW w:w="0" w:type="auto"/>
            <w:vAlign w:val="center"/>
            <w:hideMark/>
          </w:tcPr>
          <w:p w14:paraId="59FBD912" w14:textId="77777777" w:rsidR="00800B32" w:rsidRPr="00800B32" w:rsidRDefault="002C5B45" w:rsidP="00800B32">
            <w:r>
              <w:t>Week 6</w:t>
            </w:r>
          </w:p>
        </w:tc>
      </w:tr>
      <w:tr w:rsidR="002C5B45" w:rsidRPr="00800B32" w14:paraId="0354C206" w14:textId="77777777" w:rsidTr="00800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ABA0" w14:textId="77777777" w:rsidR="00800B32" w:rsidRPr="00800B32" w:rsidRDefault="00800B32" w:rsidP="00800B32">
            <w:r w:rsidRPr="00800B32">
              <w:rPr>
                <w:b/>
                <w:bCs/>
              </w:rPr>
              <w:t>8. Reporting &amp; Insights</w:t>
            </w:r>
          </w:p>
        </w:tc>
        <w:tc>
          <w:tcPr>
            <w:tcW w:w="0" w:type="auto"/>
            <w:vAlign w:val="center"/>
            <w:hideMark/>
          </w:tcPr>
          <w:p w14:paraId="7BA0EAA5" w14:textId="77777777" w:rsidR="00800B32" w:rsidRPr="00800B32" w:rsidRDefault="00800B32" w:rsidP="00800B32">
            <w:r w:rsidRPr="00800B32">
              <w:t>Summarize results, insights, challenges, and recommendations.</w:t>
            </w:r>
          </w:p>
        </w:tc>
        <w:tc>
          <w:tcPr>
            <w:tcW w:w="0" w:type="auto"/>
            <w:vAlign w:val="center"/>
            <w:hideMark/>
          </w:tcPr>
          <w:p w14:paraId="6756ADC1" w14:textId="77777777" w:rsidR="00800B32" w:rsidRPr="00800B32" w:rsidRDefault="002C5B45" w:rsidP="00800B32">
            <w:r>
              <w:t>Week 7</w:t>
            </w:r>
          </w:p>
        </w:tc>
      </w:tr>
    </w:tbl>
    <w:p w14:paraId="65A40BC9" w14:textId="77777777" w:rsidR="00800B32" w:rsidRPr="00800B32" w:rsidRDefault="00800B32" w:rsidP="00800B32">
      <w:r w:rsidRPr="00800B32">
        <w:pict w14:anchorId="33FD129C">
          <v:rect id="_x0000_i1058" style="width:0;height:1.5pt" o:hralign="center" o:hrstd="t" o:hr="t" fillcolor="#a0a0a0" stroked="f"/>
        </w:pict>
      </w:r>
    </w:p>
    <w:p w14:paraId="61651348" w14:textId="77777777" w:rsidR="00800B32" w:rsidRPr="00800B32" w:rsidRDefault="00800B32" w:rsidP="00800B32">
      <w:r w:rsidRPr="00800B32">
        <w:rPr>
          <w:b/>
          <w:bCs/>
        </w:rPr>
        <w:t>Data Intake Report</w:t>
      </w:r>
    </w:p>
    <w:p w14:paraId="7DA1AC43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Source</w:t>
      </w:r>
      <w:r w:rsidRPr="00800B32">
        <w:t>: Provided by ABC Pharma (or via Kaggle/Shared Drive)</w:t>
      </w:r>
    </w:p>
    <w:p w14:paraId="3E5A70E3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Format</w:t>
      </w:r>
      <w:r w:rsidRPr="00800B32">
        <w:t>: CSV</w:t>
      </w:r>
    </w:p>
    <w:p w14:paraId="2EA999B2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Size</w:t>
      </w:r>
      <w:r w:rsidRPr="00800B32">
        <w:t>: [Enter file size if known]</w:t>
      </w:r>
    </w:p>
    <w:p w14:paraId="3B7A045A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Features</w:t>
      </w:r>
      <w:r w:rsidRPr="00800B32">
        <w:t>: 20+ columns including demographics, clinical history, risk factors, and therapy adherence</w:t>
      </w:r>
    </w:p>
    <w:p w14:paraId="5305BD7F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Target Variable</w:t>
      </w:r>
      <w:r w:rsidRPr="00800B32">
        <w:t xml:space="preserve">: </w:t>
      </w:r>
      <w:proofErr w:type="spellStart"/>
      <w:r w:rsidRPr="00800B32">
        <w:t>Persistency_Flag</w:t>
      </w:r>
      <w:proofErr w:type="spellEnd"/>
    </w:p>
    <w:p w14:paraId="1E4391F2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Preliminary Observations</w:t>
      </w:r>
      <w:r w:rsidRPr="00800B32">
        <w:t>:</w:t>
      </w:r>
    </w:p>
    <w:p w14:paraId="2142BE78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Mix of categorical and numeric features</w:t>
      </w:r>
    </w:p>
    <w:p w14:paraId="1891B4FF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Missing values in several clinical indicators (e.g., T-Score, Risk Segment)</w:t>
      </w:r>
    </w:p>
    <w:p w14:paraId="28D96558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Potential class imbalance to be checked</w:t>
      </w:r>
    </w:p>
    <w:p w14:paraId="3711981E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Derived features like “change in risk segment” may need encoding</w:t>
      </w:r>
    </w:p>
    <w:p w14:paraId="390584C0" w14:textId="77777777" w:rsidR="00800B32" w:rsidRPr="00800B32" w:rsidRDefault="00800B32" w:rsidP="00800B32">
      <w:pPr>
        <w:numPr>
          <w:ilvl w:val="0"/>
          <w:numId w:val="2"/>
        </w:numPr>
      </w:pPr>
      <w:r w:rsidRPr="00800B32">
        <w:rPr>
          <w:b/>
          <w:bCs/>
        </w:rPr>
        <w:t>Actions Planned</w:t>
      </w:r>
      <w:r w:rsidRPr="00800B32">
        <w:t>:</w:t>
      </w:r>
    </w:p>
    <w:p w14:paraId="23C28907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Exploratory Data Analysis (EDA)</w:t>
      </w:r>
    </w:p>
    <w:p w14:paraId="790F8BC2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Imputation and encoding</w:t>
      </w:r>
    </w:p>
    <w:p w14:paraId="647196D9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Feature scaling and selection</w:t>
      </w:r>
    </w:p>
    <w:p w14:paraId="74B4E8F5" w14:textId="77777777" w:rsidR="00800B32" w:rsidRPr="00800B32" w:rsidRDefault="00800B32" w:rsidP="00800B32">
      <w:pPr>
        <w:numPr>
          <w:ilvl w:val="1"/>
          <w:numId w:val="2"/>
        </w:numPr>
      </w:pPr>
      <w:r w:rsidRPr="00800B32">
        <w:t>Model training and validation</w:t>
      </w:r>
    </w:p>
    <w:p w14:paraId="5B59EEF2" w14:textId="77777777" w:rsidR="00800B32" w:rsidRPr="00800B32" w:rsidRDefault="00800B32" w:rsidP="00800B32">
      <w:r w:rsidRPr="00800B32">
        <w:pict w14:anchorId="0EBFB3F5">
          <v:rect id="_x0000_i1059" style="width:0;height:1.5pt" o:hralign="center" o:hrstd="t" o:hr="t" fillcolor="#a0a0a0" stroked="f"/>
        </w:pict>
      </w:r>
    </w:p>
    <w:p w14:paraId="2430A224" w14:textId="77777777" w:rsidR="00800B32" w:rsidRPr="00800B32" w:rsidRDefault="00800B32" w:rsidP="00800B32">
      <w:r w:rsidRPr="00800B32">
        <w:rPr>
          <w:b/>
          <w:bCs/>
        </w:rPr>
        <w:t>GitHub Repository Link</w:t>
      </w:r>
      <w:r w:rsidRPr="00800B32">
        <w:br/>
      </w:r>
    </w:p>
    <w:p w14:paraId="78C90BF4" w14:textId="77777777" w:rsidR="008D5633" w:rsidRDefault="008D5633"/>
    <w:sectPr w:rsidR="008D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41E"/>
    <w:multiLevelType w:val="multilevel"/>
    <w:tmpl w:val="979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909B6"/>
    <w:multiLevelType w:val="multilevel"/>
    <w:tmpl w:val="623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0627">
    <w:abstractNumId w:val="1"/>
  </w:num>
  <w:num w:numId="2" w16cid:durableId="81626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32"/>
    <w:rsid w:val="002C5B45"/>
    <w:rsid w:val="00393E95"/>
    <w:rsid w:val="00485424"/>
    <w:rsid w:val="00491252"/>
    <w:rsid w:val="00607D90"/>
    <w:rsid w:val="00800B32"/>
    <w:rsid w:val="008621E0"/>
    <w:rsid w:val="008D5633"/>
    <w:rsid w:val="00B81CC4"/>
    <w:rsid w:val="00CB7374"/>
    <w:rsid w:val="00F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4BF8"/>
  <w15:chartTrackingRefBased/>
  <w15:docId w15:val="{427C08C0-C5FC-4C09-AA83-523A652C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ROY</dc:creator>
  <cp:keywords/>
  <dc:description/>
  <cp:lastModifiedBy>ANKITA ROY</cp:lastModifiedBy>
  <cp:revision>1</cp:revision>
  <dcterms:created xsi:type="dcterms:W3CDTF">2025-06-19T14:31:00Z</dcterms:created>
  <dcterms:modified xsi:type="dcterms:W3CDTF">2025-06-19T14:53:00Z</dcterms:modified>
</cp:coreProperties>
</file>