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Written Statements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General Defences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Denial - The defendant denies that facts.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 does not admit that facts.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 admits that …………………… but says that ………..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 denies that he is a partner in the defendant firm of ………………………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Protest - </w:t>
      </w:r>
      <w:r>
        <w:rPr>
          <w:rFonts w:ascii="Times New Roman" w:hAnsi="Times New Roman" w:cs="Times New Roman"/>
          <w:sz w:val="24"/>
          <w:szCs w:val="24"/>
        </w:rPr>
        <w:t>The defendant denies that he made the contract alleged or any contact with the plaintiff.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 denies that he contracted with plaintiff as alleged or at all.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 admits assets but not the plaintiff’s claim.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defendant </w:t>
      </w:r>
      <w:r>
        <w:rPr>
          <w:rFonts w:ascii="Times New Roman" w:hAnsi="Times New Roman" w:cs="Times New Roman"/>
          <w:sz w:val="24"/>
          <w:szCs w:val="24"/>
        </w:rPr>
        <w:t>denies that the plaintiff sold to him the goods mentioned in the plaint or any of them.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Limitation - </w:t>
      </w:r>
      <w:r>
        <w:rPr>
          <w:rFonts w:ascii="Times New Roman" w:hAnsi="Times New Roman" w:cs="Times New Roman"/>
          <w:sz w:val="24"/>
          <w:szCs w:val="24"/>
        </w:rPr>
        <w:t>The suit is barred by article …………………. or article …………….. of the Second Schedule to the [Indian Limitation Act, 1877 (15 of 1877)].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Jurisdiction - </w:t>
      </w:r>
      <w:r>
        <w:rPr>
          <w:rFonts w:ascii="Times New Roman" w:hAnsi="Times New Roman" w:cs="Times New Roman"/>
          <w:sz w:val="24"/>
          <w:szCs w:val="24"/>
        </w:rPr>
        <w:t>The Co</w:t>
      </w:r>
      <w:r>
        <w:rPr>
          <w:rFonts w:ascii="Times New Roman" w:hAnsi="Times New Roman" w:cs="Times New Roman"/>
          <w:sz w:val="24"/>
          <w:szCs w:val="24"/>
        </w:rPr>
        <w:t>urt has no jurisdiction to hear the suit on the ground that (</w:t>
      </w:r>
      <w:r>
        <w:rPr>
          <w:rFonts w:ascii="Times New Roman" w:hAnsi="Times New Roman" w:cs="Times New Roman"/>
          <w:i/>
          <w:iCs/>
          <w:sz w:val="24"/>
          <w:szCs w:val="24"/>
        </w:rPr>
        <w:t>set forth the grounds.)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…………….. day of ……………. a diamond ring was delivered by the defendant to and accepted by the plaintiff in discharge of the alleged cause of action.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 judicata - </w:t>
      </w:r>
      <w:r>
        <w:rPr>
          <w:rFonts w:ascii="Times New Roman" w:hAnsi="Times New Roman" w:cs="Times New Roman"/>
          <w:sz w:val="24"/>
          <w:szCs w:val="24"/>
        </w:rPr>
        <w:t>The plaintiff’s claim is barred by the decree in suit (</w:t>
      </w:r>
      <w:r>
        <w:rPr>
          <w:rFonts w:ascii="Times New Roman" w:hAnsi="Times New Roman" w:cs="Times New Roman"/>
          <w:i/>
          <w:iCs/>
          <w:sz w:val="24"/>
          <w:szCs w:val="24"/>
        </w:rPr>
        <w:t>give the reference)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Estoppel - </w:t>
      </w:r>
      <w:r>
        <w:rPr>
          <w:rFonts w:ascii="Times New Roman" w:hAnsi="Times New Roman" w:cs="Times New Roman"/>
          <w:sz w:val="24"/>
          <w:szCs w:val="24"/>
        </w:rPr>
        <w:t>The plaintiff is estopped from denying the truth of (</w:t>
      </w:r>
      <w:r>
        <w:rPr>
          <w:rFonts w:ascii="Times New Roman" w:hAnsi="Times New Roman" w:cs="Times New Roman"/>
          <w:i/>
          <w:iCs/>
          <w:sz w:val="24"/>
          <w:szCs w:val="24"/>
        </w:rPr>
        <w:t>insert statement as to which estoppel is claimed) because (here state the facts relied on as creating the estoppel).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Insolvency - </w:t>
      </w:r>
      <w:r>
        <w:rPr>
          <w:rFonts w:ascii="Times New Roman" w:hAnsi="Times New Roman" w:cs="Times New Roman"/>
          <w:sz w:val="24"/>
          <w:szCs w:val="24"/>
        </w:rPr>
        <w:t>The defendant has been adjudged an insolvent.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plaintiff before the institution of the suit was adjudged an insolvent and the right to sue vested in the receiver.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Minority - </w:t>
      </w:r>
      <w:r>
        <w:rPr>
          <w:rFonts w:ascii="Times New Roman" w:hAnsi="Times New Roman" w:cs="Times New Roman"/>
          <w:sz w:val="24"/>
          <w:szCs w:val="24"/>
        </w:rPr>
        <w:t>The defendant was a minor at the time of making the alleged co</w:t>
      </w:r>
      <w:r>
        <w:rPr>
          <w:rFonts w:ascii="Times New Roman" w:hAnsi="Times New Roman" w:cs="Times New Roman"/>
          <w:sz w:val="24"/>
          <w:szCs w:val="24"/>
        </w:rPr>
        <w:t>ntract.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Payment into Court - </w:t>
      </w:r>
      <w:r>
        <w:rPr>
          <w:rFonts w:ascii="Times New Roman" w:hAnsi="Times New Roman" w:cs="Times New Roman"/>
          <w:sz w:val="24"/>
          <w:szCs w:val="24"/>
        </w:rPr>
        <w:t xml:space="preserve">The defendant as to the whole claim (or as Rs………. part of (the money claimed, or as the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case may be) </w:t>
      </w:r>
      <w:r>
        <w:rPr>
          <w:rFonts w:ascii="Times New Roman" w:hAnsi="Times New Roman" w:cs="Times New Roman"/>
          <w:sz w:val="24"/>
          <w:szCs w:val="24"/>
        </w:rPr>
        <w:t xml:space="preserve">has paid into Court Rs……… and says that this sum is enough to </w:t>
      </w:r>
      <w:r>
        <w:rPr>
          <w:rFonts w:ascii="Times New Roman" w:hAnsi="Times New Roman" w:cs="Times New Roman"/>
          <w:sz w:val="24"/>
          <w:szCs w:val="24"/>
        </w:rPr>
        <w:lastRenderedPageBreak/>
        <w:t>satisfy the plaintiff’s claim (</w:t>
      </w:r>
      <w:r>
        <w:rPr>
          <w:rFonts w:ascii="Times New Roman" w:hAnsi="Times New Roman" w:cs="Times New Roman"/>
          <w:i/>
          <w:iCs/>
          <w:sz w:val="24"/>
          <w:szCs w:val="24"/>
        </w:rPr>
        <w:t>or the part aforesaid).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ance remitted - </w:t>
      </w:r>
      <w:r>
        <w:rPr>
          <w:rFonts w:ascii="Times New Roman" w:hAnsi="Times New Roman" w:cs="Times New Roman"/>
          <w:sz w:val="24"/>
          <w:szCs w:val="24"/>
        </w:rPr>
        <w:t>The performance of the promise alleged was remitted on the …………. (</w:t>
      </w:r>
      <w:r>
        <w:rPr>
          <w:rFonts w:ascii="Times New Roman" w:hAnsi="Times New Roman" w:cs="Times New Roman"/>
          <w:i/>
          <w:iCs/>
          <w:sz w:val="24"/>
          <w:szCs w:val="24"/>
        </w:rPr>
        <w:t>Data).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Rescission - </w:t>
      </w:r>
      <w:r>
        <w:rPr>
          <w:rFonts w:ascii="Times New Roman" w:hAnsi="Times New Roman" w:cs="Times New Roman"/>
          <w:sz w:val="24"/>
          <w:szCs w:val="24"/>
        </w:rPr>
        <w:t>The contract was rescinded by agreement between the plaintiff and defendant.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Ground of defence subsequent to institution of suit - </w:t>
      </w:r>
      <w:r>
        <w:rPr>
          <w:rFonts w:ascii="Times New Roman" w:hAnsi="Times New Roman" w:cs="Times New Roman"/>
          <w:sz w:val="24"/>
          <w:szCs w:val="24"/>
        </w:rPr>
        <w:t>Since the institution</w:t>
      </w:r>
      <w:r>
        <w:rPr>
          <w:rFonts w:ascii="Times New Roman" w:hAnsi="Times New Roman" w:cs="Times New Roman"/>
          <w:sz w:val="24"/>
          <w:szCs w:val="24"/>
        </w:rPr>
        <w:t xml:space="preserve"> of the suit, that is to say, on the ……………… day of ………….. (</w:t>
      </w:r>
      <w:r>
        <w:rPr>
          <w:rFonts w:ascii="Times New Roman" w:hAnsi="Times New Roman" w:cs="Times New Roman"/>
          <w:i/>
          <w:iCs/>
          <w:sz w:val="24"/>
          <w:szCs w:val="24"/>
        </w:rPr>
        <w:t>Set out facts).</w:t>
      </w:r>
    </w:p>
    <w:p w:rsidR="00000000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361A8" w:rsidRDefault="00F36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361A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AE9"/>
    <w:rsid w:val="00570AE9"/>
    <w:rsid w:val="00F3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2020-12-05T09:47:00Z</dcterms:created>
  <dcterms:modified xsi:type="dcterms:W3CDTF">2020-12-05T09:47:00Z</dcterms:modified>
</cp:coreProperties>
</file>