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031" w:rsidRPr="00FC14A4" w:rsidRDefault="002330F3" w:rsidP="00FC14A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C14A4">
        <w:rPr>
          <w:rFonts w:ascii="Times New Roman" w:hAnsi="Times New Roman" w:cs="Times New Roman"/>
          <w:b/>
          <w:bCs/>
          <w:sz w:val="28"/>
          <w:szCs w:val="28"/>
        </w:rPr>
        <w:t>UNLIMITED POWER OF ATTORNEY</w:t>
      </w:r>
    </w:p>
    <w:p w:rsidR="002330F3" w:rsidRPr="00FC14A4" w:rsidRDefault="002330F3" w:rsidP="00FC14A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Notice: This is an important document. Before signing this document, you should know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these important facts. By signing this document, you are not giving up any powers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rights to control your finances and property yourself. In addition to your own powers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rights, you are giving another person, your attorney-in-fact, broad powers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handle your finances and property. This unlimited power of attorney will give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person whom you designate (your “attorney-in-fact”) broad powers to handle your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finances and property, which includes powers to encumber, sell or otherwise dispose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any real or personal property without advance notice to you or approval by you.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THE POWERS GRANTED WILL NOT EXIST AFTER YOU BECOME DISABLED, OR INCAPACITATED.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This document does not authorize anyone to make medical or other health care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decisions for you. If you own complex or special assets such as a business, or if there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is anything about this form that you do not understand, you should ask a lawyer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explain this form to you before you sign it. If you wish to change your unlimited power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attorney, you must complete a new document and revoke this one. You may revoke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this document at any time by destroying it, by directing another person to destroy it in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your presence or by signing a written and dated statement expressing your intent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revoke this document. If you revoke this document, you should notify your attorney-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infact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and any other person to whom you have given a copy of the form. You also should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notify all parties having custody of your assets. These parties have no responsibility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you unless you actually notify them of the revocation. If your attorney-in-fact is your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spouse and your marriage is annulled, or you are divorced after signing this document,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this document is invalid. Since some 3rd parties or some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transactions may not permit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use of this document, it is advisable to check in advance, if possible, for any special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requirements that may be imposed. You should sign this form only if the attorney-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infact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you name is reliable, trustworthy and competent to manage your affairs. This form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must be signed by the Principal (the person appointing the attorney-in-fact), witnessed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by two persons other than the notary public, and acknowledged by a notary public.</w:t>
      </w:r>
    </w:p>
    <w:p w:rsidR="00525882" w:rsidRPr="00FC14A4" w:rsidRDefault="00525882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I, _____________________________________________________________ (printed name), of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14A4">
        <w:rPr>
          <w:rFonts w:ascii="Times New Roman" w:hAnsi="Times New Roman" w:cs="Times New Roman"/>
          <w:sz w:val="28"/>
          <w:szCs w:val="28"/>
        </w:rPr>
        <w:t>address</w:t>
      </w:r>
      <w:proofErr w:type="gramEnd"/>
      <w:r w:rsidRPr="00FC14A4">
        <w:rPr>
          <w:rFonts w:ascii="Times New Roman" w:hAnsi="Times New Roman" w:cs="Times New Roman"/>
          <w:sz w:val="28"/>
          <w:szCs w:val="28"/>
        </w:rPr>
        <w:t>)____________________________________________________________________, as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C14A4">
        <w:rPr>
          <w:rFonts w:ascii="Times New Roman" w:hAnsi="Times New Roman" w:cs="Times New Roman"/>
          <w:sz w:val="28"/>
          <w:szCs w:val="28"/>
        </w:rPr>
        <w:t>principal</w:t>
      </w:r>
      <w:proofErr w:type="gramEnd"/>
      <w:r w:rsidRPr="00FC14A4">
        <w:rPr>
          <w:rFonts w:ascii="Times New Roman" w:hAnsi="Times New Roman" w:cs="Times New Roman"/>
          <w:sz w:val="28"/>
          <w:szCs w:val="28"/>
        </w:rPr>
        <w:t>, do grant an unlimited power of attorney to, and do hereby appoint: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  <w:proofErr w:type="gramStart"/>
      <w:r w:rsidRPr="00FC14A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FC14A4">
        <w:rPr>
          <w:rFonts w:ascii="Times New Roman" w:hAnsi="Times New Roman" w:cs="Times New Roman"/>
          <w:sz w:val="28"/>
          <w:szCs w:val="28"/>
        </w:rPr>
        <w:t>printed name), of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14A4">
        <w:rPr>
          <w:rFonts w:ascii="Times New Roman" w:hAnsi="Times New Roman" w:cs="Times New Roman"/>
          <w:sz w:val="28"/>
          <w:szCs w:val="28"/>
        </w:rPr>
        <w:t>address</w:t>
      </w:r>
      <w:proofErr w:type="gramEnd"/>
      <w:r w:rsidRPr="00FC14A4">
        <w:rPr>
          <w:rFonts w:ascii="Times New Roman" w:hAnsi="Times New Roman" w:cs="Times New Roman"/>
          <w:sz w:val="28"/>
          <w:szCs w:val="28"/>
        </w:rPr>
        <w:t>)____________________________________________________________________,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my attorney-in-fact and do grant him or her unlimited power and authority to act in my name, place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A</w:t>
      </w:r>
      <w:r w:rsidRPr="00FC14A4">
        <w:rPr>
          <w:rFonts w:ascii="Times New Roman" w:hAnsi="Times New Roman" w:cs="Times New Roman"/>
          <w:sz w:val="28"/>
          <w:szCs w:val="28"/>
        </w:rPr>
        <w:t>nd stead in any way which I myself could do, if I were personally present, with respect to all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 following matters to the extent that I am permitted by law to act through an agent: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IN GENERAL, the principal authorizes the agent to: (1) demand, receive, and obtain by litigation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or otherwise, money or other thing of value to which the principal is, may become, or claims to be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entitled, and conserve, invest, disburse, or use anything so received for the purposes intended; (2)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contract in any manner with any person, on terms agreeable to the agent, to accomplish a purpose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of a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transaction, and perform, rescind, reform, release, or modify the contract or another contract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Unlimited Power of Attorney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made by or on behalf of the principal; (3) execute, acknowledge, seal, and deliver a deed, revocation, mortgage,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security agreement, lease, notice, check, promissory note, electronic funds transfer, release, or other instrument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communication the agent considers desirable to accomplish a purpose of a transaction, including creating a schedule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the principal’s property and attaching it to the power of attorney; (4) prosecute, defend, submit to arbitration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mediation, settle, and propose or accept a compromise with respect to, a claim existing in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favor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of or against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 or intervene in litigation relating to the claim; (5) seek on the principal’s behalf the assistance of a court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to carry out an act authorized by the principal in the power of attorney; (6) engage, compensate, and discharge an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attorney, accountant, expert witness, or other assistant; (7) keep appropriate records of each transaction, including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 accounting of receipts and disbursements; (8) prepare, execute, and file a record, report, or other document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agent considers desirable to safeguard or promote the principal’s interest under a statute or governmental regulation; (9) reimburse the agent for expenditures properly made by the agent in exercising the powers granted by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power of attorney; and (10) in general, do any other lawful act with respect to the power and all property related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to the power.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REAL PROPERTY, the principal authorizes the agent to: (1) accept as a gift or as security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for an extension of credit, reject, demand, buy, lease, receive, or otherwise acquire, an interest in real property or a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right incident to real property; (2) sell, exchange, convey with or without covenants, quitclaim, release, surrender,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mortgage, retain title for security, encumber, partition, consent to partitioning, subdivide, apply for zoning, rezoning, or other governmental permits, plat or consent to platting, develop, grant options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concerning, lease, sublease,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otherwise dispose of, an interest in real property or a right incident to real property; (3) release, assign, satisfy,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enforce by litigation or otherwise, a mortgage, deed of trust, conditional sale contract, encumbrance, lien,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other claim to real property which exists or is asserted; (4) manage or conserve an interest in real property or a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right incident to real property, owned or claimed to be owned by the principal, including: (a) insuring against a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casualty, liability, or loss; (b) obtaining or regaining possession, or protecting the interest or right, by litigation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otherwise; (c) paying, compromising, or contesting taxes or assessments, or applying for and receiving refunds in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connection with them; and (d) purchasing supplies, hiring assistance or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labor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>, and making repairs or alterations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 real property; (5) use, develop, alter, replace, remove, erect, or install structures or other improvements upon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real property in or incident to which the principal has, or claims to have, an interest or right; (6) participate in a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reorganization with respect to real property or a legal entity that owns an interest in or right incident to real property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receive and hold, directly or indirectly, shares of stock or obligations, or other evidences of ownership or debt,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received in a plan of reorganization, and act with respect to them, including: (a) selling or otherwise disposing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them; (b) exercising or selling an option, conversion, or similar right with respect to them; and (c) voting them in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person or by proxy; (7) change the form of title of an interest in or right incident to real property, and (8) dedicate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to public use, with or without consideration, easements or other real property in which the principal has, or claims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to have, an interest.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TANGIBLE PERSONAL PROPERTY, the principal authorizes the agent to: (1) accept as a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gift or as security for an extension of credit, reject, demand, buy, receive, or otherwise acquire ownership or possession of tangible personal property or an interest in tangible personal property; (2) sell, exchange, convey with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or without covenants, release,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surrender, create a security interest in, grant options concerning, lease, sublease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others, or otherwise dispose of tangible personal property or an interest in tangible personal property; (3) release,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assign, satisfy, or enforce by litigation or otherwise, a security interest, lien, or other claim on behalf of the principal, with respect to tangible personal property or an interest in tangible personal property; (4) manage or conserve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tangible personal property or an interest in tangible personal property on behalf of the principal, including: (a)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insuring against casualty, liability, or loss; (b) obtaining or regaining possession, or protecting the property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interest, by litigation or otherwise; (c) paying, compromising, or contesting taxes or assessments or applying for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receiving refunds in connection with taxes or assessments; (d) moving from place to place; (e) storing for hire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on a gratuitous bailment; and (f) using, altering, and making repairs or alterations; and (5) change the form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title of an interest in tangible personal property.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TRANSACTIONS CONCERNING STOCKS AND BONDS, the principal authorizes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agent to: (1) buy, sell, and exchange stocks, bonds, mutual funds, and all other types of securities and financial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instruments, whether held directly or indirectly, except commodity futures contracts and call and put options on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stocks and stock indexes, (2) receive certificates and other evidences of ownership with respect to securities, (3)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exercise voting rights with respect to securities in person or by proxy, enter into voting trusts, and consent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limitations on the right to vote.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TRANSACTIONS CONCERNING COMMODITIES AND OPTIONS, the principal authorizes the agent to: (1) buy, sell, exchange, assign, settle, and exercise commodity futures contracts and call and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put options on stocks and stock indexes traded on a regulated option exchange, and (2) establish, continue, modify,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terminate option accounts with a broker.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lastRenderedPageBreak/>
        <w:t>WITH RESPECT TO TRANSACTIONS CONCERNING BANKS AND OTHER FINANCIAL INSTITUTIONS,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 principal authorizes the agent to: (1) continue, modify, and terminate an account or other banking arrangement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made by or on behalf of the principal; (2) establish, modify, and terminate an account or other banking arrangement with a bank, trust company, savings and loan association, credit union, thrift company, brokerage firm,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other financial institution selected by the agent; (3) rent a safe deposit box or space in a vault; (4) contract for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other services available from a financial institution as the agent considers desirable; (5) withdraw by check, order,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otherwise money or property of the principal deposited with or left in the custody of a financial institution; 6)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receive bank statements, vouchers, notices, and similar documents from a financial institution and act with respect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to them; (7) enter a safe deposit box or vault and withdraw or add to the contents; (8) borrow money at an interest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rate agreeable to the agent and pledge as security personal property of the principal necessary in order to borrow,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pay, renew, or extend the time of payment of a debt of the principal; (9) make, assign, draw, endorse, discount,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guarantee, and negotiate promissory notes, checks, drafts, and other negotiable or nonnegotiable paper of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principal, or payable to the principal or the principal’s order, transfer money, receive the cash or other proceeds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those transactions, accept a draft drawn by a person upon the principal, and pay it when due; (10) receive for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 and act upon a sight draft, warehouse receipt, or other negotiable or nonnegotiable instrument; (11) apply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for, receive, and use letters of credit, credit and debit cards,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traveler’s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checks from a financial institution and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give an indemnity or other agreement in connection with letters of credit; and (12) consent to an extension of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time of payment with respect to commercial paper or a financial transaction with a financial institution.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lastRenderedPageBreak/>
        <w:t>WITH RESPECT TO OPERATING A BUSINESS, the principal authorizes the agent to: (1) operate, buy, sell,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enlarge, reduce, and terminate a business interest; (2) act for a principal, subject to the terms of a partnership agreement or operating agreement, to: (a) perform a duty or discharge a liability and exercise a right, power, privilege,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option that the principal has, may have, or claims to have, under the partnership agreement or operating agreement,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whether or not the principal is a partner in a partnership or member of a limited liability company; (b) enforce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terms of the partnership agreement or operating agreement by litigation or otherwise; and (c) defend, submit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arbitration, settle, or compromise litigation to which the principal is a party because of membership in a partnership or limited liability company; (3) exercise in person or by proxy, or enforce by litigation or otherwise, a right,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power, privilege, or option the principal has or claims to have as the holder of a bond, share, or other instrument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similar character and defend, submit to arbitration or mediation, settle, or compromise litigation to which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 is a party because of a bond, share, or similar instrument; (4) with respect to a business controlled by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principal: (a) continue, modify, renegotiate, extend, and terminate a contract made by or on behalf of the principal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with respect to the business before execution of the power of attorney; (b) determine: (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>) the location of its operation; (ii) the nature and extent of its business; (iii) the methods of manufacturing, selling, merchandising, financing,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accounting, and advertising employed in its operation; (iv) the amount and types of insurance carried; and (v)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mode of engaging, compensating, and dealing with its accountants, attorneys, other agents, and employees; (c)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change the name or form of organization under which the business is operated and enter into a partnership agreement or operating agreement with other persons or organize a corporation or other business entity to take over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all or part of the operation of the business; and (d) demand and receive money due or claimed by the principal or 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on the principal’s behalf in the operation of the business, and control and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disburse the money in the operation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 business; (5) put additional capital into a business in which the principal has an interest; (6) join in a plan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reorganization, consolidation, or merger of the business; (7) sell or liquidate a business or part of it at the time and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upon the terms the agent considers desirable; (8) establish the value of a business under a buy-out agreement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which the principal is a party; (9) prepare, sign, file, and deliver reports, compilations of information, returns,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other papers with respect to a business which are required by a governmental agency or instrumentality or which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agent considers desirable, and make related payments; and (10) pay, compromise, or contest taxes or assessments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perform any other act that the agent considers desirable to protect the principal from illegal or unnecessary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taxation, fines, penalties, or assessments with respect to a business, including attempts to recover, in any manner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permitted by law, money paid before or after the execution of the power of attorney.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INSURANCE AND ANNUITIES, the principal authorizes the agent to: (1) continue, pay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 premium or assessment on, modify, rescind, release, or terminate a contract procured by or on behalf of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 which insures or provides an annuity to either the principal or another person, whether or not the principal is a beneficiary under the contract; (2) procure new, different, and additional contracts of insurance and annuities for the principal and the principal’s spouse, children, and other dependents, and select the amount, type of</w:t>
      </w:r>
      <w:r w:rsid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insurance or annuity, and mode of payment; (3) pay the premium or assessment on, modify, rescind, release,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terminate a contract of insurance or annuity procured by the agent; (4) apply for and receive a loan on the security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a contract of insurance or annuity; (5) surrender and receive the cash surrender value; (6) exercise an election;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(7) change the manner of paying premiums; (8) change or convert the type of insurance or annuity, with respect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which the principal has or claims to have a power described in this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section; (9) apply for and procure government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aid to guarantee or pay premiums of a contract of insurance on the life of the principal; (10) collect, sell, assign,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hypothecate, borrow upon, or pledge the interest of the principal in a contract of insurance or annuity; and (11) pay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from proceeds or otherwise, compromise or contest, and apply for refunds in connection with, a tax or assessment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levied by a taxing authority with respect to a contract of insurance or annuity or its proceeds or liability accruing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by reason of the tax or assessment.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ESTATES, TRUSTS, AND OTHER RELATIONSHIPS IN WHICH THE PRINCIPAL IS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A BENEFICIARY, the principal authorizes the agent to act for the principal in all matters that affect a trust, probate estate, guardianship, conservatorship, escrow, custodianship, or other fund from which the principal is, may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become, or claims to be entitled, as a beneficiary, to a share or payment, including to: (1) accept, reject, disclaim,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 </w:t>
      </w:r>
      <w:r w:rsidRPr="00FC14A4">
        <w:rPr>
          <w:rFonts w:ascii="Times New Roman" w:hAnsi="Times New Roman" w:cs="Times New Roman"/>
          <w:sz w:val="28"/>
          <w:szCs w:val="28"/>
        </w:rPr>
        <w:t>receive, receipt for, sell, assign, release, pledge, exchange, or consent to a reduction in or modification of a share in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payment from the fund; (2) demand or obtain by litigation or otherwise money or other thing of value to which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 principal is, may become, or claims to be entitled by reason of the fund; (3) initiate, participate in, and oppose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litigation to ascertain the meaning, validity, or effect of a deed, will, declaration of trust, or other instrument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transaction affecting the interest of the principal; (4) initiate, participate in, and oppose litigation to remove, substitute, or surcharge a fiduciary; (5) conserve, invest, disburse, and use anything received for an authorized purpose;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(6) transfer an interest of the principal in real property, stocks, bonds, accounts with financial institutions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securities intermediaries, insurance, annuities, and other property, to the trustee of a revocable trust created by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therincipal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settlor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>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CLAIMS AND LITIGATION, the principal authorizes the agent to: (1) assert and prosecute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before a court or administrative agency a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 xml:space="preserve">claim, a claim for relief, cause of action, counterclaim, offset, or 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defence </w:t>
      </w:r>
      <w:r w:rsidRPr="00FC14A4">
        <w:rPr>
          <w:rFonts w:ascii="Times New Roman" w:hAnsi="Times New Roman" w:cs="Times New Roman"/>
          <w:sz w:val="28"/>
          <w:szCs w:val="28"/>
        </w:rPr>
        <w:t>against an individual, organization, or government, including actions to recover property or other thing of value,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to recover damages sustained by the principal, to eliminate or modify tax liability, or to seek an injunction, specific performance, or other relief; (2) bring an action to determine adverse claims, intervene in litigation, and act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as amicus curiae; (3) in connection with litigation, procure an attachment, garnishment, libel, order of arrest,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other preliminary, provisional, or intermediate relief and use an available procedure to effect or satisfy a judgment,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order, or decree; (4) in connection with litigation, perform any lawful act, including acceptance of tender, offer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judgment, admission of facts, submission of a controversy on an agreed statement of facts, consent to examination before trial, and binding the principal in litigation; (5) submit to arbitration or mediation, settle, and propose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accept a compromise with respect to a claim or litigation; (6) waive the issuance and service of process upon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principal, accept service of process, appear for the principal, designate persons upon whom process directed to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 may be served, execute and file or deliver stipulations on the principal’s behalf, verify pleadings, seek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appellate review, procure and give surety and indemnity bonds, contract and pay for the preparation and printing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records and briefs, receive and execute and file or deliver a consent, waiver, release, confession of judgment,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satisfaction of judgment, notice, agreement, or other instrument in connection with the prosecution, settlement,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of a claim or litigation; (7) act for the principal with respect to bankruptcy or insolvency, whether voluntary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involuntary, concerning the principal or some other person, or with respect to a reorganization, receivership, 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application for the appointment of a receiver or trustee which affects an interest of the principal in property or other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thing of value; and (8) pay a judgment against the principal or a settlement made in connection with litigation and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receive and conserve money or other thing of value paid in settlement of or as proceeds of a claim or litigation.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lastRenderedPageBreak/>
        <w:t>WITH RESPECT TO PERSONAL AND FAMILY MAINTENANCE, the principal authorizes the agent to: (1)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perform the acts necessary to maintain the customary standard of living of the principal, the principal’s spouse,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children, and other individuals customarily or legally entitled to be supported by the principal, including providing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living quarters by purchase, lease, or other contract, or paying the operating costs, including interest, amortization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payments, repairs, and taxes, on premises owned by the principal and occupied by those individuals; (2) provide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for the individuals described under (1) normal domestic help, usual vacations and travel expenses, and funds for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shelter, clothing, food, appropriate education, and other current living costs; (3) pay on behalf of the individuals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described under (1) expenses for necessary medical, dental, and surgical care, hospitalization, and custodial care;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(4) act as the principal’s personal representative pursuant to sections 1171 through 1179 of the Social Security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Act, 42 U.S.C. Section 1320d (sections 262 and 264 of Public Law 104-191) [or successor provisions] and applicable regulations, in making decisions related to the past, present, or future payment for the provision of health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care consented to by the principal or anyone authorized under the law of this state to consent to health care on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behalf of the principal; (5) continue any provision made by the principal, for the individuals described under (1),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for automobiles or other means of transportation, including registering, licensing, insuring, and replacing </w:t>
      </w:r>
      <w:r w:rsidR="008A0031" w:rsidRPr="00FC14A4">
        <w:rPr>
          <w:rFonts w:ascii="Times New Roman" w:hAnsi="Times New Roman" w:cs="Times New Roman"/>
          <w:sz w:val="28"/>
          <w:szCs w:val="28"/>
        </w:rPr>
        <w:t>T</w:t>
      </w:r>
      <w:r w:rsidRPr="00FC14A4">
        <w:rPr>
          <w:rFonts w:ascii="Times New Roman" w:hAnsi="Times New Roman" w:cs="Times New Roman"/>
          <w:sz w:val="28"/>
          <w:szCs w:val="28"/>
        </w:rPr>
        <w:t>hem;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(6) maintain or open charge accounts for the convenience of the individuals described under (1) and open new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accounts the agent considers desirable to accomplish a lawful purpose; and (7) continue payments incidental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the membership or affiliation of the principal in a church, club, society, order, or other </w:t>
      </w:r>
      <w:r w:rsidR="008A0031" w:rsidRPr="00FC14A4">
        <w:rPr>
          <w:rFonts w:ascii="Times New Roman" w:hAnsi="Times New Roman" w:cs="Times New Roman"/>
          <w:sz w:val="28"/>
          <w:szCs w:val="28"/>
        </w:rPr>
        <w:t>O</w:t>
      </w:r>
      <w:r w:rsidRPr="00FC14A4">
        <w:rPr>
          <w:rFonts w:ascii="Times New Roman" w:hAnsi="Times New Roman" w:cs="Times New Roman"/>
          <w:sz w:val="28"/>
          <w:szCs w:val="28"/>
        </w:rPr>
        <w:t>rganization or to continue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contributions to those organizations.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 xml:space="preserve">WITH RESPECT TO BENEFITS FROM SOCIAL SECURITY, MEDICARE, MEDICAID, OTHER GOVERNMENTAL PROGRAMS, OR CIVIL OR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MILITARY SERVICE, the principal authorizes the agent to: (1) execute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vouchers in the name of the principal for allowances and reimbursements payable by the United States or a foreign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government or by a state or subdivision of a state to the principal, including allowances and reimbursements for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transportation of the individuals described in Section 212(1), and for shipment of their household effects; (2) take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possession and order the removal and shipment of property of the principal from a post, warehouse, depot, dock,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other place of storage or safekeeping, either governmental or private, and execute and deliver a release, voucher,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0 </w:t>
      </w:r>
      <w:r w:rsidRPr="00FC14A4">
        <w:rPr>
          <w:rFonts w:ascii="Times New Roman" w:hAnsi="Times New Roman" w:cs="Times New Roman"/>
          <w:sz w:val="28"/>
          <w:szCs w:val="28"/>
        </w:rPr>
        <w:t>receipt, bill of lading, shipping ticket, certificate, or other instrument for that purpose; (3) prepare, file, and prosecute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 claim of the principal to a benefit or assistance, financial or otherwise, to which the principal claims to be entitled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under a statute or governmental regulation; (4) prosecute, defend, submit to arbitration or mediation, settle, and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propose or accept a compromise with respect to any benefit or assistance the principal may be entitled to receive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under a statute or governmental regulation; and (5) receive the financial proceeds of a claim of the type described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 paragraph (3) and conserve, invest, disburse, or use anything so received for a lawful purpose.</w:t>
      </w:r>
    </w:p>
    <w:p w:rsidR="008A0031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RETIREMENT PLANS, the principal authorizes the agent to: (1) select a payment option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under a retirement plan in which the principal participates, including a plan for a self-employed individual; (2)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make voluntary contributions to those plans; (3) exercise the investment powers available under a self-directed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retirement plan; (4) make a rollover of benefits into another retirement plan; (5) if authorized by the plan, borrow 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from, sell assets to, purchase assets from, or request distributions from the plan; and (6) waive the right of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 to be a beneficiary of a joint or survivor annuity if the principal is a spouse who is not employed.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lastRenderedPageBreak/>
        <w:t>WITH RESPECT TO TAX MATTERS, the principal authorizes the agent to: (1) prepare, sign, and file federal,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state, local, and foreign income, gift, payroll, Federal Insurance Contributions Act, and other tax returns, claims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for refunds, requests for extension of time, petitions regarding tax matters, and any other tax-related documents,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including receipts, offers, waivers, consents, including consents and agreements under the Internal Revenue Code,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26 U.S.C. Section 2032A [or successor provisions], closing agreements, and any power of attorney required by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 </w:t>
      </w:r>
      <w:r w:rsidRPr="00FC14A4">
        <w:rPr>
          <w:rFonts w:ascii="Times New Roman" w:hAnsi="Times New Roman" w:cs="Times New Roman"/>
          <w:sz w:val="28"/>
          <w:szCs w:val="28"/>
        </w:rPr>
        <w:t>Internal Revenue Service or other taxing authority with respect to a tax year upon which the statute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 limitations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has not run and the following 25 tax years; (2) pay taxes due, collect refunds, post bonds, receive confidential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information, and contest deficiencies determined by the Internal Revenue Service or other taxing authority; (3)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exercise any election available to the principal under federal, state, local, or foreign tax law; and (4) act for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 in all tax matters for all periods before the Internal Revenue Service, and any other taxing authority.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GIFTS, the principal authorizes the agent to make gifts of any of the principal’s property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individuals or organizations within the limits of the annual exclusion under the Internal Revenue Code, 26 U.S.C.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Section 2503(b) [or successor provisions], as the agent determines to be in the principal’s best interest based on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all relevant factors, including: (1) the value and nature of the principal’s property; (2) the principal’s foreseeable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obligations and need for maintenance; 3) minimization of income, estate, inheritance, generation-skipping transfer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gift taxes; (4) eligibility for public benefits or assistance under a statute or governmental regulation; and (5)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principal’s personal history of making or joining in making gifts.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WITH RESPECT TO DELEGATION OF AGENCY AUTHORITY, the principal authorizes the agent to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delegate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revocably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by writing or other record to one or more persons a power granted to the agent by the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principal.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lastRenderedPageBreak/>
        <w:t>If the attorney-in-fact named above is unable or unwilling to serve, I appoint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_______________________________________________________________ (printed name), of (address)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proofErr w:type="gramStart"/>
      <w:r w:rsidRPr="00FC14A4">
        <w:rPr>
          <w:rFonts w:ascii="Times New Roman" w:hAnsi="Times New Roman" w:cs="Times New Roman"/>
          <w:sz w:val="28"/>
          <w:szCs w:val="28"/>
        </w:rPr>
        <w:t>_ ,</w:t>
      </w:r>
      <w:proofErr w:type="gramEnd"/>
      <w:r w:rsidRPr="00FC14A4">
        <w:rPr>
          <w:rFonts w:ascii="Times New Roman" w:hAnsi="Times New Roman" w:cs="Times New Roman"/>
          <w:sz w:val="28"/>
          <w:szCs w:val="28"/>
        </w:rPr>
        <w:t xml:space="preserve"> to be my attorney-in-fact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for all purposes hereunder.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To induce any third party to rely upon this power of attorney, I agree that any third party receiving a signed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copy or facsimile of this power of attorney may rely upon such copy, and that revocation or termination of this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power of attorney shall be ineffective as to such third party until actual notice or knowledge of such revocation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or termination shall have been received by such third party. I, for myself and for my heirs, executors, legal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representatives and assigns, agree to indemnify and hold harmless any such third party from any and all claims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that may arise against such third party by reason of such third party having relied on the provisions of this power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attorney. This power of attorney shall not be effective in the event of my future disability or incapacity. This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power of attorney may be revoked by me at any time and is automatically revoked upon my death. My attorney-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infact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shall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be compensated for his or her services nor shall my attorney-in-fact be liable to me, my estate, heirs,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successors, or assigns for acting or refraining from acting under this document, except for </w:t>
      </w:r>
      <w:proofErr w:type="spellStart"/>
      <w:r w:rsidRPr="00FC14A4">
        <w:rPr>
          <w:rFonts w:ascii="Times New Roman" w:hAnsi="Times New Roman" w:cs="Times New Roman"/>
          <w:sz w:val="28"/>
          <w:szCs w:val="28"/>
        </w:rPr>
        <w:t>willful</w:t>
      </w:r>
      <w:proofErr w:type="spellEnd"/>
      <w:r w:rsidRPr="00FC14A4">
        <w:rPr>
          <w:rFonts w:ascii="Times New Roman" w:hAnsi="Times New Roman" w:cs="Times New Roman"/>
          <w:sz w:val="28"/>
          <w:szCs w:val="28"/>
        </w:rPr>
        <w:t xml:space="preserve"> misconduct or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gross negligence.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Dated: ___________________________________________</w:t>
      </w:r>
    </w:p>
    <w:p w:rsidR="002330F3" w:rsidRPr="00FC14A4" w:rsidRDefault="002330F3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30F3" w:rsidRPr="00FC14A4" w:rsidRDefault="002330F3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Signature and Declaration of Principal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I, ________________________________________________ (printed name), the principal, sign my name to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 xml:space="preserve">this power of attorney this ___________day of </w:t>
      </w:r>
      <w:r w:rsidRPr="00FC14A4">
        <w:rPr>
          <w:rFonts w:ascii="Times New Roman" w:hAnsi="Times New Roman" w:cs="Times New Roman"/>
          <w:sz w:val="28"/>
          <w:szCs w:val="28"/>
        </w:rPr>
        <w:lastRenderedPageBreak/>
        <w:t>______________ and, being first duly sworn, do declare to the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undersigned authority that I sign and execute this instrument as my power of attorney and that I sign it willingly, or willingly direct another to sign for me, that I execute it as my free and voluntary act for the purposes expressed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in the power of attorney and that I am eighteen years of age or older, of sound mind and under no constraint or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undue influence.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_________________________________________________________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Signature of Principal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Witness Attestation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I, __________________________________________________ (printed name), the first witness, and I,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_____________________________________________ (printed name), the second witness, sign my name to the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foregoing power of attorney being first duly sworn and do declare to the undersigned authority that the principal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signs and executes this instrument as his/her power of attorney and that he\she signs it willingly, or willingly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directs another to sign for him/her, and that I, in the presence and hearing of the principal, sign this power of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attorney as witness to the principal’s signing and that to the best of my knowledge the principal is eighteen years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age or older, of sound mind and under no constraint or undue influence.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Signature of First Witness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Signature of Second Witness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Notary Acknowledgment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lastRenderedPageBreak/>
        <w:t>State of ______________________________ County of _______________________________Subscribed,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sworn to and acknowledged before me by _________________________________, the Principal, and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subscribed and sworn to before me by ________________________________, and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______________________________________, the witnesses, this ____________ day of ______________</w:t>
      </w:r>
      <w:proofErr w:type="gramStart"/>
      <w:r w:rsidRPr="00FC14A4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Notary Signature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Notary Public,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In and for the County of _____________________ State of ________________________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My commission expires: ____________________________________________ Seal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Acknowledgment and Acceptance of Appointment as Attorney-in-Fact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I, ____________________________________________________, (printed name) have read the attached power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attorney and am the person identified as the attorney-in-fact for the principal. I hereby acknowledge that I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accept my appointment as attorney-in-fact and that when I act as agent I shall exercise the powers for the benefit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of the principal; I shall keep the assets of the principal separate from my assets; I shall exercise reasonable caution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prudence; and I shall keep a full and accurate record of all actions, receipts and disbursements on behalf of</w:t>
      </w:r>
      <w:r w:rsidR="002330F3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the principal.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___________________________________________ _______________________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Signature of Attorney-in-Fact Date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lastRenderedPageBreak/>
        <w:t>Acknowledgment and Acceptance of Appointment as Successor Attorney-in-Fact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I, _____________________________________________, (printed name) have read the attached power of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attorney and am the person identified as the successor attorney-in-fact for the principal. I hereby acknowledge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that I accept my appointment as successor attorney-in-fact and that, in the absence of a specific provision to the contrary in the power of attorney, when I act as agent I shall exercise the powers for the benefit of the principal;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I shall keep the assets of the principal separate from my assets; I shall exercise reasonable caution and prudence;</w:t>
      </w:r>
      <w:r w:rsidR="008A0031" w:rsidRPr="00FC14A4">
        <w:rPr>
          <w:rFonts w:ascii="Times New Roman" w:hAnsi="Times New Roman" w:cs="Times New Roman"/>
          <w:sz w:val="28"/>
          <w:szCs w:val="28"/>
        </w:rPr>
        <w:t xml:space="preserve"> </w:t>
      </w:r>
      <w:r w:rsidRPr="00FC14A4">
        <w:rPr>
          <w:rFonts w:ascii="Times New Roman" w:hAnsi="Times New Roman" w:cs="Times New Roman"/>
          <w:sz w:val="28"/>
          <w:szCs w:val="28"/>
        </w:rPr>
        <w:t>and I shall keep a full and accurate record of all actions, receipts and disbursements on behalf of the principal.</w:t>
      </w:r>
    </w:p>
    <w:p w:rsidR="00A834AE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_________________________________________ __________________________</w:t>
      </w:r>
    </w:p>
    <w:p w:rsidR="004742F6" w:rsidRPr="00FC14A4" w:rsidRDefault="00A834AE" w:rsidP="00FC14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4A4">
        <w:rPr>
          <w:rFonts w:ascii="Times New Roman" w:hAnsi="Times New Roman" w:cs="Times New Roman"/>
          <w:sz w:val="28"/>
          <w:szCs w:val="28"/>
        </w:rPr>
        <w:t>Signature of Successor Attorney-in-Fact Date</w:t>
      </w:r>
    </w:p>
    <w:sectPr w:rsidR="004742F6" w:rsidRPr="00FC14A4" w:rsidSect="009E5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27A4" w:rsidRDefault="00F727A4" w:rsidP="008A0031">
      <w:pPr>
        <w:spacing w:after="0" w:line="240" w:lineRule="auto"/>
      </w:pPr>
      <w:r>
        <w:separator/>
      </w:r>
    </w:p>
  </w:endnote>
  <w:endnote w:type="continuationSeparator" w:id="0">
    <w:p w:rsidR="00F727A4" w:rsidRDefault="00F727A4" w:rsidP="008A0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27A4" w:rsidRDefault="00F727A4" w:rsidP="008A0031">
      <w:pPr>
        <w:spacing w:after="0" w:line="240" w:lineRule="auto"/>
      </w:pPr>
      <w:r>
        <w:separator/>
      </w:r>
    </w:p>
  </w:footnote>
  <w:footnote w:type="continuationSeparator" w:id="0">
    <w:p w:rsidR="00F727A4" w:rsidRDefault="00F727A4" w:rsidP="008A00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MjU1sTAytzAxNjS0sLRU0lEKTi0uzszPAykwqgUA+/PkmiwAAAA="/>
  </w:docVars>
  <w:rsids>
    <w:rsidRoot w:val="000F300A"/>
    <w:rsid w:val="000D7B1B"/>
    <w:rsid w:val="000F300A"/>
    <w:rsid w:val="002330F3"/>
    <w:rsid w:val="00253C15"/>
    <w:rsid w:val="002E2D5E"/>
    <w:rsid w:val="0032589B"/>
    <w:rsid w:val="004742F6"/>
    <w:rsid w:val="00525882"/>
    <w:rsid w:val="008A0031"/>
    <w:rsid w:val="009E559D"/>
    <w:rsid w:val="00A70F10"/>
    <w:rsid w:val="00A834AE"/>
    <w:rsid w:val="00F65BD1"/>
    <w:rsid w:val="00F727A4"/>
    <w:rsid w:val="00FC1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031"/>
  </w:style>
  <w:style w:type="paragraph" w:styleId="Footer">
    <w:name w:val="footer"/>
    <w:basedOn w:val="Normal"/>
    <w:link w:val="FooterChar"/>
    <w:uiPriority w:val="99"/>
    <w:unhideWhenUsed/>
    <w:rsid w:val="008A0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0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4770</Words>
  <Characters>27193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6</cp:revision>
  <dcterms:created xsi:type="dcterms:W3CDTF">2020-01-03T12:28:00Z</dcterms:created>
  <dcterms:modified xsi:type="dcterms:W3CDTF">2021-02-05T04:00:00Z</dcterms:modified>
</cp:coreProperties>
</file>