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Fonts w:ascii="Arial Black" w:cs="Arial Black" w:eastAsia="Arial Black" w:hAnsi="Arial Black"/>
          <w:b w:val="1"/>
          <w:smallCaps w:val="0"/>
          <w:rtl w:val="0"/>
        </w:rPr>
        <w:t xml:space="preserve">ACKNOWLEDGMENT BY AN ADVOCATE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Shri………………, Advocate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…………………...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…………………...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Dear Sir,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="240" w:lineRule="auto"/>
        <w:ind w:hanging="9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="240" w:lineRule="auto"/>
        <w:ind w:hanging="9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Please refer to your letter dated …………………….issued on behalf of your client Shri………………………………S/o……………………………………. R/o …………………………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  <w:commentRangeStart w:id="0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 I as advocate duly authorised by Shri ………………..</w:t>
        <w:tab/>
        <w:t xml:space="preserve">in this regard, acknowledge the liability to pay the said amount of Rs …………..(Rupees………) due from my client to Shri……………….of ………………………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88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88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Yours faithfully,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88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Date…………………..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id="0"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 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