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9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ACKNOWLEDGMENT BY AN AGENT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445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To,</w:t>
        <w:tab/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……………..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Dear Sir,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="240" w:lineRule="auto"/>
        <w:ind w:left="9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Your letter dated…………………demanding a sum of Rs……………./-.(Rupees in numeric &amp; words……………….)has been received by Shri/Mr. …………………….….as Shri /Mr. is facing financial crisis due to circumstances beyond his control, he will not be able to pay the said sum to you by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="240" w:lineRule="auto"/>
        <w:ind w:left="9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……………….., as demanded by you. However, Shri/Mr. ……………………will try to pay some amount to you shortly. I am confident that you will bear with Shri /Mr........................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  <w:tab w:val="left" w:leader="none" w:pos="2655"/>
        </w:tabs>
        <w:spacing w:after="0" w:line="240" w:lineRule="auto"/>
        <w:ind w:left="9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  <w:tab/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="240" w:lineRule="auto"/>
        <w:ind w:left="90"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ab/>
        <w:t xml:space="preserve">Yours faithfully,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="240" w:lineRule="auto"/>
        <w:ind w:left="90" w:firstLine="72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ab/>
        <w:t xml:space="preserve">Sd/ . …………………….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="240" w:lineRule="auto"/>
        <w:ind w:left="9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="240" w:lineRule="auto"/>
        <w:ind w:left="9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Date……………</w:t>
        <w:tab/>
        <w:tab/>
        <w:tab/>
        <w:tab/>
        <w:t xml:space="preserve">For and on behalf of Shri /Mr………………………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