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 Black" w:cs="Arial Black" w:eastAsia="Arial Black" w:hAnsi="Arial Black"/>
          <w:b w:val="1"/>
          <w:smallCaps w:val="0"/>
        </w:rPr>
      </w:pPr>
      <w:r w:rsidDel="00000000" w:rsidR="00000000" w:rsidRPr="00000000">
        <w:rPr>
          <w:rFonts w:ascii="Arial Black" w:cs="Arial Black" w:eastAsia="Arial Black" w:hAnsi="Arial Black"/>
          <w:b w:val="1"/>
          <w:smallCaps w:val="0"/>
          <w:rtl w:val="0"/>
        </w:rPr>
        <w:t xml:space="preserve">ACKNOWLEDGMENT OF PART PAYMENT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hereby acknowledge that I have this day of……………………</w:t>
        <w:tab/>
        <w:t xml:space="preserve">20…………made payment of Rs ………(Rupees……….).in part payment of the amount borrowed by me from ………………………….on a promissory note dated …………..…executed by me in his favour.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Date……………….</w:t>
        <w:tab/>
        <w:tab/>
        <w:tab/>
        <w:tab/>
        <w:tab/>
        <w:tab/>
        <w:tab/>
        <w:t xml:space="preserve">Sd/ . ……………………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