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commentRangeStart w:id="0"/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ACKNOWLEDGMENT TO SAVE LIMITATION PERIO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80"/>
        </w:tabs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  <w:tab/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To. ..........................................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acknowledge the debit balance in my cash credit Account </w:t>
      </w:r>
      <w:commentRangeStart w:id="1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.............................Standing as…………......................................................................................................................................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Rs………………………/- (Rupees in words…………………………………………………………..). due from me.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Yours faithfully,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..........................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Date………………..</w:t>
        <w:tab/>
        <w:tab/>
        <w:tab/>
        <w:tab/>
        <w:tab/>
        <w:t xml:space="preserve">Address:……………………………………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………………………………………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</w:t>
        <w:tab/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0"/>
          <w:rtl w:val="0"/>
        </w:rPr>
        <w:t xml:space="preserve">SAVE LIMITATION PERIOD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mallCaps w:val="0"/>
          <w:sz w:val="16"/>
          <w:szCs w:val="16"/>
          <w:rtl w:val="0"/>
        </w:rPr>
        <w:t xml:space="preserve">Prakash</w:t>
      </w:r>
    </w:p>
  </w:comment>
  <w:comment w:id="1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smallCap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