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z w:val="22"/>
          <w:szCs w:val="22"/>
          <w:rtl w:val="0"/>
        </w:rPr>
        <w:t xml:space="preserve">AFFIDAVIT OF PROCESS SERVER TO A ACCOMPANY RETURN OF A SUMMONS OR NOTICE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The Affidavit of .. son of resident of ,.. make oath and say as follows---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1. I am a process server of this Court.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2. On the . day of , 2000, I received a summons/ Notice.. issued by the Court of .. in Suit No. of in the said Court, dated the .. day of , For service on 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3. The said .. was at the time personally known to me, and I served the said Summons /notice on him /her on the day of, .. at about. oclock in the noon by tendering a copy thereto him/ her and requiring his/her signature to the original Summons/ Notice.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(a) 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(b)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Here state whether the person served signed or refused to sign the process, 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and in whose presence.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Signature of process server.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Or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The said . not being personally known to me. accompanied me to .. and pointed out to me a person whom he stated to be the said and I served the said whom he stated to be the said.. and I served the said Summons / Notice on his/ her on the .. day of , 2000, at about Oclock in the .. noon at.. by tendering a copy thereof to him/ her and requiring his/ her signature to the original summons/notice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(a) 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(b) 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Here state whether the person served signed or refused to sign the process, 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and in whose presence.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Signature of Process server.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OR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One accompanied me to and there pointed out to me. Which he said was the house in which ordinarily resides. I did not find the said there.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(a)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(b)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Enter fully and exactly the manner in which the process was served, 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with special reference to Order V, Rules 15 and 17.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Signature of Process server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OR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The said and the house in which he ordinarily resides being personally known to me, I went to the said house, in and thereon the .. day of , 2000. At about oclock in the .. noon , I did not find the said..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(a)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(b)</w:t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Enter fully and exactly the manner in which the process was served, with special reference to Order V, Rules 15 and 17.</w:t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Signature of Process server.</w:t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Or</w:t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If substituted service has been ordered, state fully and exactly the manner in which the summons was served with special reference to the terms of the order for substituted service.</w:t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Sworn/ Affirmed by the said. Before me this . Day of .., 2000.</w:t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Empowered under section 139 of the Code of </w:t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Civil Procedure, 1908 to administer the oath to deponents.</w:t>
      </w:r>
    </w:p>
    <w:sectPr>
      <w:pgSz w:h="15840" w:w="12240" w:orient="portrait"/>
      <w:pgMar w:bottom="1440" w:top="144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