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TO DEMOLISH THE STRUCTURE, CLEAR THE SITE AND TO CONSTRUCT NEW BUILDING ON THE PLOT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 on this ............ day of ................. 2000, between A son of Shri.......... resident of ........... (hereinafter called 'the Employer') of the ONE PART and XYZ Constructions, a partnership firm, carrying on the business of builders and contractors, having its office at .......... (hereinafter called 'the builders')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employer is absolutely seized or otherwise well and sufficiently entitled to the old bungalow being House No. ............. Mohalla............ with an area of ........ sq. mts which bungalow is more particularly described in " First Schedule hereunder written, and is hereinafter referred to as 'the said bungalow.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said bungalow has become very old and the employer intends to dismantle the said bungalow and construct a new bungalow on the said plot of land.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builders are willing to undertake the said job of dismantling and construction of the new bungalow in accordance with the plan and specifications set out in the Second Schedule hereunder written.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IT IS AGREED BETWEEN THE PARTIES AS UNDER: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builders agree to undertake the work of dismantling the said bungalow and to construct a new bungalow in accordance with the plan, description and specifications set out in the Second Schedule hereunder written (hereinafter referred to as "the said works') in consideration of a sum of Rs.......... to be paid by the employer to the builders in the manner hereinafter provided.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builders will dismantle the said bungalow, clear the site and construct the bungalow with the best available materials and in workmanship in accordance with the directions of the employer's architect (hereinafter referred to as the architect) in accordance with the plan, description, and specifications set out in the Second Schedule hereunder written. However, the employer may require the builders to alter the drawings and the nature of the work by adding or omitting any items of work. Such alterations shall be paid at such rates as may be mutually agreed upon.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builders shall take away the building material of the old bungalow and shall clear and level the plot of land.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While demolishing and constructing the bungalow, the builders shall carry out the said Works in accordance with the law, rules and bye laws for the time being in force affecting the said works and shall give the necessary notices to and obtain the requisite sanction of the concerned local authorities in respect of the said works and shall comply with building and other regulations of such authority.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builders shall complete the said works on or before the expiry of ...... months from the date of execution of these presents in accordance with the plans duly approved by the municipal corporation of ..... and descriptions and specifications and other terms and conditions as are set out in Third Schedule hereunder written: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Provided however the architect, with the previous consent of the employer, may extend the time for completion of the said works, it in his opinion the works are delayed (a) by force majeure; or (b) by reason of any exceptionally inclement weather; or (c) by reason of civil commotion, local combination of workman or strike or lock-out affecting any of building trades; or (d) in consequence of the builders not having received necessary instructions from the architect in due time; or (e) from other causes which the architect may certify as beyond the control of the builders.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employer shall pay to the builders, weekly during the progress of the work, such sum as may be sufficient to defray the expenses for materials and other out of pocket expenses, as certified by the architect.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builders hereby indemnify and keep the employer saved, defended and harmless against any claims, demands, actions or proceedings that may be suffered by the employer by reason of anything done by the builders as a result of the builders committing breach of any rules and regulations or causing damage to any adjoining property or any individual or otherwise howsoever in dismantling the property or constructing the new bungalow on the said property or any letters, applications and writings addressed by the builders pursuant to such authority as also for the costs, charges and expenses which may be incurred or for which the employer may become liable in that behalf.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builders shall be responsible for injury to persons, animals or things and for all structural damages to the property which may arise from the operation or neglect of the builders or their employees, nominees, sub-contractors or their employees, whether such injury or damage arises from carelessness, accident or any other cause whatsoever in any way connected with the carrying out of construction pursuant to these presents. This clause shall be deemed to include, inter alia, any damage to buildings whether immediately adjacent or otherwise, and any damage to roads, streets, foot-paths, bridges or ways as well as all damages caused to the buildings and works forming the subject of this contract by frost, rain, wind or other inclemency of weather.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builders shall, within one week from the date of commencement of the works, insure the works and keep them insured until the buildings complete in all respects and fit for occupation are handed over to the employer, against loss or damage by fire, earthquake, flood, cyclone, etc. with an insurer, in the joint names of the employer and the builders for the full amount of the contract and for any further sum, if called upon to do so by the employer. The premium of such further sum shall be reimbursed to the builders by the employer. The builders shall deposit the insurance policy and receipts for the premia with the employer within fourteen days from the commencement of the works, unless otherwise instructed by the employer. In case the builders fail to insure as provided above, the employer may so insure the works and may deduct the premium paid from any moneys due or which may become due to the builders without prejudice to the other rights of the employer in respect of such default. In case it becomes necessary to suspend the works due to any of the risks covered under the policy, the builders shall, as soon as the claim under the policy is settled, or the work reinstated should proceed with all due diligence with the completion of the works in the same manner as though the risk had not occurred and in all respects under the same conditions of contract. The builders in case of rebuilding or reinstatement after the risk, shall be entitled to such extension of time for completion of the works, as the architects shall deem fit.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If the builders (i) have abandoned the contract; or (ii) have failed to dismantle the old bungalow and remove, clean and level the plot of land; or (iii) have failed to commence the works or have without any lawful excuse under these presents suspended the progress of the works for fourteen days after receiving from the architect notice to proceed; or (iv) have failed to proceed with the works with such due diligence and failed to make such due progress as would enable the works to be completed within the time agreed upon; or (v) have failed to remove materials from the site or pull down and replace work for seven days after receiving from the architect written notice that the said materials or work were condemned and rejected by the architect under these presents; or have neglected or failed persistently to observe and perform all or any of the acts, matters or things by this contract to be observed and performed by the builders for seven days after written notice shall have been given to the builders requiring them to observe or perform the same; then and in any of the said cases the employer may, after giving seven days notice in writing to the builders, terminate the contract, on such termination of the contract the employer by his agents or servants may enter upon and take possession of the works and all plants, tools, scaffoldings, sheds, machinery and other utensils and materials lying upon the premises or the adjoining lands or roads, and use the same as his own property or and employ the same by means of its own servants and workmen in carrying on and completing the works or by employing any other contractor or other person or persons to complete the works, and the builders shall not in any way interrupt or do any act, matter or things to prevent or hinder such other contractor or other person or persons employed for completing and finishing the works or using the materials and plant for the works. When the works shall be completed or as soon thereafter as convenient the architect shall give a notice in writing to the builders to remove their surplus materials and plant, and should the builders fail to do so within a period of fourteen days after receipt thereof by them, the employer may sell the same by public auction, and give credit to the builders for the net amount realised. The architect shall ascertain and certify what s a be due or payable to or by the employer for the value of the said materials, plants are so taken possession of by the employer and the amount which shall be so certified shall thereupon be paid by the employer to the builders or by the builders to the employer, as the case may be and the architect's certificate shall be final and binding on both the parties.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If the builders fail to complete the said works within the period or extended period, the builders shall at the option of the employer, but without prejudice to the other rights under law of the employer and the other provisions herein shall pay by way of liquidated damages a sum of Rs ......... per day for the entire period of delay and the employer will be entitled to deduct such damages from the amount becoming due and payable to the builders under this Agreement.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The builders shall not assign this contract to any other builder or contractor, without written consent of the employer.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13. The builders hereby agree and undertake to rectify the defects pointed out to them during the period of 12 calendar months from the date of handing over the said buildings to the employer. If the builders fail to rectify the defects pointed out or decline to cure such defects as pointed out by the employer within fifteen days from the date of reporting to the builders, the employer may get such defects cured by such other contractors as it may deem fit at the entire cost and risk of the builders.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14. The builders shall deliver all the plans, detailed drawings and specifications to the employer after the completion of the said works or otherwise terminated under these presents.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15. All disputes arising between the employer and the builders under this Agreement during the continuance of this contract or on its completion or on abandonment thereof, shall be referred to arbitration to a single arbitration appointed by both the parties. It both the parties do not agree upon the appointment of single arbitrator, each party shall nominate his own arbitrator who shall before entering on the reference appoint an umpire. The arbitrator or arbitrators as the case may be shall deliver the award within a period of six months from the date of entering on the reference. The award of the arbitrator or arbitrators shall be final and binding on the parties. The parties agree that arbitration under this clause shall be a condition precedent to any right of action under the contract.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employer and builders have signed these presents, the day and year first hereinabove written.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employer and builders have signed these presents, the day and year first hereinabove written.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A....................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within named employer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M/s. XYZ Constructions,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within named builders by their partners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