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UNDER SECTION 8 OF THE ARBITRATION AND CONCILIATION ACT, 1996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Before the Court of Civil Judge, Bombay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Suit No …………………………of 1998</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 matter of the Arbitration and Conciliation Act, 1996</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In the matter of the Arbitration Agreement dated the …………………………day </w:t>
        <w:tab/>
        <w:t xml:space="preserve">of………20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BETWEEN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son of…………………………resident of…………………………Plaintiff, 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son of…………………………resident of…………………………Defendant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The petition of above named defendant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sheweth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plaintiff A has filed the above suit against this defendant for…………………………The said dispute is, subject of an arbitration, agreement dated…………………………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By an agreement in writing dated …………………………and entered into by and between the Plaintiff and Defendant above named at Bombay within the jurisdiction of this Honourable Court, certified copy whereof is hereto annexed, it was agreed that the manors in dispute or difference arising between the parties will be referred to the arbitrati0on of Shri …………………………son of …………………………resident of…………………………and Shri…………………………son of …………………………resident of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(State the matters in difference between the parties)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3. This defendant has not filed his first statement before this court in the matter.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Your petitioner, therefore, prays for an order staying the proceeding of the suit and direct the plaintiff to get the matter settled by arbitration in accordance with the arbitration agreement.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I, A son of …………………………resident of…………………………</w:t>
        <w:tab/>
        <w:t xml:space="preserve">solemnly </w:t>
        <w:tab/>
        <w:t xml:space="preserve">affirm and state that the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matters referred to in paragraphs 1 to 2 are true to my personal knowledge and </w:t>
        <w:tab/>
        <w:t xml:space="preserve">belief.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Verified at…………………………this…………………………day of……………20 </w:t>
        <w:tab/>
        <w:t xml:space="preser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2880" w:firstLine="720"/>
        <w:jc w:val="both"/>
        <w:rPr>
          <w:rFonts w:ascii="Arial" w:cs="Arial" w:eastAsia="Arial" w:hAnsi="Arial"/>
          <w:smallCaps w:val="0"/>
        </w:rPr>
      </w:pPr>
      <w:r w:rsidDel="00000000" w:rsidR="00000000" w:rsidRPr="00000000">
        <w:rPr>
          <w:rFonts w:ascii="Arial" w:cs="Arial" w:eastAsia="Arial" w:hAnsi="Arial"/>
          <w:smallCaps w:val="0"/>
          <w:rtl w:val="0"/>
        </w:rPr>
        <w:tab/>
        <w:tab/>
        <w:tab/>
        <w:tab/>
        <w:t xml:space="preserve">Defendant's Advocate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