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NOTICE BY ARBITRATORS TO THE PARTIES ABOUT MAKING THE AWARD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Before Shri……………………and……………………(Arbitrators)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the matter of Arbitration and Conciliation Act, 1996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60" w:firstLine="72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the matter of arbitration of disputes between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A, Claimant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B, Respondent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Please take notice that we have made and signed our award on……………………in the arbitration proceedings, pursuant to agreement of reference dated ……………………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You can have a copy there from from the convener Shri ……………………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1 . ...............................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2 . ...............................</w:t>
        <w:tab/>
        <w:tab/>
        <w:tab/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 xml:space="preserve">Arbitrators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To,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